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02" w:rsidRPr="00C913B5" w:rsidRDefault="00120F67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7F1775">
        <w:rPr>
          <w:rFonts w:eastAsia="Times New Roman"/>
          <w:bCs/>
          <w:szCs w:val="16"/>
        </w:rPr>
        <w:t xml:space="preserve">Архитектура </w:t>
      </w:r>
      <w:r w:rsidRPr="00120F67">
        <w:rPr>
          <w:rFonts w:eastAsia="Times New Roman"/>
          <w:bCs/>
          <w:szCs w:val="16"/>
        </w:rPr>
        <w:t xml:space="preserve">и функции </w:t>
      </w:r>
      <w:r w:rsidR="006B2FE0">
        <w:rPr>
          <w:rFonts w:eastAsia="Times New Roman"/>
          <w:bCs/>
          <w:szCs w:val="16"/>
        </w:rPr>
        <w:t xml:space="preserve">ИНФОРМАЦИОННОЙ </w:t>
      </w:r>
      <w:r w:rsidRPr="007F1775">
        <w:rPr>
          <w:rFonts w:eastAsia="Times New Roman"/>
          <w:bCs/>
          <w:szCs w:val="16"/>
        </w:rPr>
        <w:t xml:space="preserve">системы поддержки научно-исследовательской </w:t>
      </w:r>
      <w:r w:rsidR="00563155">
        <w:rPr>
          <w:rFonts w:eastAsia="Times New Roman"/>
          <w:bCs/>
          <w:szCs w:val="16"/>
        </w:rPr>
        <w:t>ДЕЯТЕЛЬНОСТИ</w:t>
      </w:r>
      <w:r w:rsidRPr="007F1775">
        <w:rPr>
          <w:rFonts w:eastAsia="Times New Roman"/>
          <w:bCs/>
          <w:szCs w:val="16"/>
        </w:rPr>
        <w:t xml:space="preserve"> </w:t>
      </w:r>
      <w:proofErr w:type="gramStart"/>
      <w:r w:rsidRPr="00120F67">
        <w:rPr>
          <w:rFonts w:eastAsia="Times New Roman"/>
          <w:bCs/>
          <w:szCs w:val="16"/>
        </w:rPr>
        <w:t>обучающихся</w:t>
      </w:r>
      <w:proofErr w:type="gramEnd"/>
    </w:p>
    <w:p w:rsidR="005E266B" w:rsidRPr="00C913B5" w:rsidRDefault="00120F67" w:rsidP="00120F67">
      <w:pPr>
        <w:jc w:val="center"/>
      </w:pPr>
      <w:proofErr w:type="spellStart"/>
      <w:r w:rsidRPr="00120F67">
        <w:rPr>
          <w:b/>
          <w:sz w:val="18"/>
          <w:szCs w:val="18"/>
        </w:rPr>
        <w:t>Яричин</w:t>
      </w:r>
      <w:proofErr w:type="spellEnd"/>
      <w:r w:rsidRPr="00120F67">
        <w:rPr>
          <w:b/>
          <w:sz w:val="18"/>
          <w:szCs w:val="18"/>
        </w:rPr>
        <w:t xml:space="preserve"> А</w:t>
      </w:r>
      <w:r w:rsidR="00C913B5" w:rsidRPr="00120F67">
        <w:rPr>
          <w:b/>
          <w:sz w:val="18"/>
          <w:szCs w:val="18"/>
        </w:rPr>
        <w:t xml:space="preserve">.В. </w:t>
      </w:r>
      <w:r w:rsidR="00C913B5" w:rsidRPr="00120F67">
        <w:rPr>
          <w:b/>
          <w:color w:val="000000" w:themeColor="text1"/>
          <w:sz w:val="18"/>
          <w:szCs w:val="18"/>
        </w:rPr>
        <w:t>(</w:t>
      </w:r>
      <w:hyperlink r:id="rId8" w:history="1">
        <w:r w:rsidRPr="00120F67">
          <w:rPr>
            <w:rStyle w:val="af0"/>
            <w:b/>
            <w:color w:val="000000" w:themeColor="text1"/>
            <w:sz w:val="18"/>
            <w:szCs w:val="18"/>
            <w:u w:val="none"/>
            <w:lang w:val="en-US"/>
          </w:rPr>
          <w:t>Alex</w:t>
        </w:r>
        <w:r w:rsidRPr="00120F67">
          <w:rPr>
            <w:rStyle w:val="af0"/>
            <w:b/>
            <w:color w:val="000000" w:themeColor="text1"/>
            <w:sz w:val="18"/>
            <w:szCs w:val="18"/>
            <w:u w:val="none"/>
          </w:rPr>
          <w:t>.</w:t>
        </w:r>
        <w:r w:rsidRPr="00120F67">
          <w:rPr>
            <w:rStyle w:val="af0"/>
            <w:b/>
            <w:color w:val="000000" w:themeColor="text1"/>
            <w:sz w:val="18"/>
            <w:szCs w:val="18"/>
            <w:u w:val="none"/>
            <w:lang w:val="en-US"/>
          </w:rPr>
          <w:t>yar</w:t>
        </w:r>
        <w:r w:rsidRPr="00120F67">
          <w:rPr>
            <w:rStyle w:val="af0"/>
            <w:b/>
            <w:color w:val="000000" w:themeColor="text1"/>
            <w:sz w:val="18"/>
            <w:szCs w:val="18"/>
            <w:u w:val="none"/>
          </w:rPr>
          <w:t>.13.</w:t>
        </w:r>
        <w:r w:rsidRPr="00120F67">
          <w:rPr>
            <w:rStyle w:val="af0"/>
            <w:b/>
            <w:color w:val="000000" w:themeColor="text1"/>
            <w:sz w:val="18"/>
            <w:szCs w:val="18"/>
            <w:u w:val="none"/>
            <w:lang w:val="en-US"/>
          </w:rPr>
          <w:t>tx</w:t>
        </w:r>
        <w:r w:rsidRPr="00120F67">
          <w:rPr>
            <w:rStyle w:val="af0"/>
            <w:b/>
            <w:color w:val="000000" w:themeColor="text1"/>
            <w:sz w:val="18"/>
            <w:szCs w:val="18"/>
            <w:u w:val="none"/>
          </w:rPr>
          <w:t>@</w:t>
        </w:r>
        <w:r w:rsidRPr="00120F67">
          <w:rPr>
            <w:rStyle w:val="af0"/>
            <w:b/>
            <w:color w:val="000000" w:themeColor="text1"/>
            <w:sz w:val="18"/>
            <w:szCs w:val="18"/>
            <w:u w:val="none"/>
            <w:lang w:val="en-US"/>
          </w:rPr>
          <w:t>gmail</w:t>
        </w:r>
        <w:r w:rsidRPr="00120F67">
          <w:rPr>
            <w:rStyle w:val="af0"/>
            <w:b/>
            <w:color w:val="000000" w:themeColor="text1"/>
            <w:sz w:val="18"/>
            <w:szCs w:val="18"/>
            <w:u w:val="none"/>
          </w:rPr>
          <w:t>.</w:t>
        </w:r>
        <w:r w:rsidRPr="00120F67">
          <w:rPr>
            <w:rStyle w:val="af0"/>
            <w:b/>
            <w:color w:val="000000" w:themeColor="text1"/>
            <w:sz w:val="18"/>
            <w:szCs w:val="18"/>
            <w:u w:val="none"/>
            <w:lang w:val="en-US"/>
          </w:rPr>
          <w:t>com</w:t>
        </w:r>
      </w:hyperlink>
      <w:r w:rsidRPr="00120F67">
        <w:rPr>
          <w:rStyle w:val="af0"/>
          <w:b/>
          <w:color w:val="000000" w:themeColor="text1"/>
          <w:sz w:val="18"/>
          <w:szCs w:val="18"/>
          <w:u w:val="none"/>
        </w:rPr>
        <w:t>),</w:t>
      </w:r>
      <w:r w:rsidR="00C913B5">
        <w:t xml:space="preserve"> </w:t>
      </w:r>
      <w:proofErr w:type="spellStart"/>
      <w:r w:rsidR="00C913B5" w:rsidRPr="00120F67">
        <w:rPr>
          <w:b/>
          <w:sz w:val="18"/>
          <w:szCs w:val="18"/>
        </w:rPr>
        <w:t>Никулова</w:t>
      </w:r>
      <w:proofErr w:type="spellEnd"/>
      <w:r w:rsidR="00C913B5" w:rsidRPr="00120F67">
        <w:rPr>
          <w:b/>
          <w:sz w:val="18"/>
          <w:szCs w:val="18"/>
        </w:rPr>
        <w:t xml:space="preserve"> Г.А. (</w:t>
      </w:r>
      <w:proofErr w:type="spellStart"/>
      <w:r w:rsidR="00C913B5" w:rsidRPr="00120F67">
        <w:rPr>
          <w:b/>
          <w:sz w:val="18"/>
          <w:szCs w:val="18"/>
          <w:lang w:val="en-US"/>
        </w:rPr>
        <w:t>niklip</w:t>
      </w:r>
      <w:proofErr w:type="spellEnd"/>
      <w:r w:rsidR="00C913B5" w:rsidRPr="00120F67">
        <w:rPr>
          <w:b/>
          <w:sz w:val="18"/>
          <w:szCs w:val="18"/>
        </w:rPr>
        <w:t>@</w:t>
      </w:r>
      <w:r w:rsidR="00C913B5" w:rsidRPr="00120F67">
        <w:rPr>
          <w:b/>
          <w:sz w:val="18"/>
          <w:szCs w:val="18"/>
          <w:lang w:val="en-US"/>
        </w:rPr>
        <w:t>mail</w:t>
      </w:r>
      <w:r w:rsidR="00C913B5" w:rsidRPr="00120F67">
        <w:rPr>
          <w:b/>
          <w:sz w:val="18"/>
          <w:szCs w:val="18"/>
        </w:rPr>
        <w:t>.</w:t>
      </w:r>
      <w:proofErr w:type="spellStart"/>
      <w:r w:rsidR="00C913B5" w:rsidRPr="00120F67">
        <w:rPr>
          <w:b/>
          <w:sz w:val="18"/>
          <w:szCs w:val="18"/>
          <w:lang w:val="en-US"/>
        </w:rPr>
        <w:t>ru</w:t>
      </w:r>
      <w:proofErr w:type="spellEnd"/>
      <w:r w:rsidR="00C913B5" w:rsidRPr="00120F67">
        <w:rPr>
          <w:b/>
          <w:sz w:val="18"/>
          <w:szCs w:val="18"/>
        </w:rPr>
        <w:t>)</w:t>
      </w:r>
    </w:p>
    <w:bookmarkEnd w:id="0"/>
    <w:p w:rsidR="005E266B" w:rsidRPr="00C913B5" w:rsidRDefault="00C913B5" w:rsidP="00574078">
      <w:pPr>
        <w:pStyle w:val="zorg"/>
      </w:pPr>
      <w:r>
        <w:t xml:space="preserve">ФГБОУ </w:t>
      </w:r>
      <w:proofErr w:type="gramStart"/>
      <w:r>
        <w:t>ВО</w:t>
      </w:r>
      <w:proofErr w:type="gramEnd"/>
      <w:r>
        <w:t xml:space="preserve"> «Липецкий государственный педагогический университет имени П.П. Семенова-Тян-Шанского»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ED6608" w:rsidP="00CA065C">
      <w:pPr>
        <w:pStyle w:val="base6"/>
      </w:pPr>
      <w:r>
        <w:t xml:space="preserve">В работе </w:t>
      </w:r>
      <w:proofErr w:type="gramStart"/>
      <w:r>
        <w:t>представлен</w:t>
      </w:r>
      <w:r w:rsidR="009803DF">
        <w:t>а</w:t>
      </w:r>
      <w:proofErr w:type="gramEnd"/>
      <w:r>
        <w:t xml:space="preserve"> </w:t>
      </w:r>
      <w:r w:rsidR="009803DF">
        <w:t xml:space="preserve">веб-система поддержки </w:t>
      </w:r>
      <w:r>
        <w:t xml:space="preserve"> </w:t>
      </w:r>
      <w:r w:rsidR="009803DF">
        <w:t>научно-исследовательской деятельности обучающихся разного уровня исследовательской зрелости</w:t>
      </w:r>
      <w:r>
        <w:rPr>
          <w:szCs w:val="16"/>
        </w:rPr>
        <w:t>. Описан</w:t>
      </w:r>
      <w:r w:rsidR="009803DF">
        <w:rPr>
          <w:szCs w:val="16"/>
        </w:rPr>
        <w:t xml:space="preserve">а </w:t>
      </w:r>
      <w:r w:rsidR="00400D83">
        <w:rPr>
          <w:szCs w:val="16"/>
        </w:rPr>
        <w:t xml:space="preserve">целевая аудитория системы, ее </w:t>
      </w:r>
      <w:r w:rsidR="009803DF">
        <w:rPr>
          <w:szCs w:val="16"/>
        </w:rPr>
        <w:t xml:space="preserve">технологическая </w:t>
      </w:r>
      <w:bookmarkStart w:id="10" w:name="_GoBack"/>
      <w:bookmarkEnd w:id="10"/>
      <w:r w:rsidR="009803DF">
        <w:rPr>
          <w:szCs w:val="16"/>
        </w:rPr>
        <w:t>архитектура, возможности и режимы использования</w:t>
      </w:r>
      <w:r>
        <w:rPr>
          <w:szCs w:val="16"/>
        </w:rPr>
        <w:t>.</w:t>
      </w:r>
    </w:p>
    <w:p w:rsidR="00120F67" w:rsidRDefault="00120F67" w:rsidP="00574078">
      <w:pPr>
        <w:pStyle w:val="base"/>
        <w:rPr>
          <w:szCs w:val="28"/>
          <w:lang w:val="ru-RU"/>
        </w:rPr>
      </w:pPr>
      <w:r>
        <w:rPr>
          <w:lang w:val="ru-RU"/>
        </w:rPr>
        <w:t xml:space="preserve">Современные образовательные стандарты на всех уровнях образования содержат прямое требование организации </w:t>
      </w:r>
      <w:r w:rsidR="00563155">
        <w:rPr>
          <w:lang w:val="ru-RU"/>
        </w:rPr>
        <w:t>научно-</w:t>
      </w:r>
      <w:r>
        <w:rPr>
          <w:lang w:val="ru-RU"/>
        </w:rPr>
        <w:t>исследовательской деятельности</w:t>
      </w:r>
      <w:r w:rsidR="00563155">
        <w:rPr>
          <w:lang w:val="ru-RU"/>
        </w:rPr>
        <w:t xml:space="preserve"> (НИД)</w:t>
      </w:r>
      <w:r>
        <w:rPr>
          <w:lang w:val="ru-RU"/>
        </w:rPr>
        <w:t xml:space="preserve"> обучающихся как в рамках учебного процесса, так и в формате их самостоятельной творческой инициативы</w:t>
      </w:r>
      <w:r w:rsidR="00404548">
        <w:rPr>
          <w:lang w:val="ru-RU"/>
        </w:rPr>
        <w:t xml:space="preserve"> </w:t>
      </w:r>
      <w:r w:rsidR="00404548" w:rsidRPr="00404548">
        <w:rPr>
          <w:lang w:val="ru-RU"/>
        </w:rPr>
        <w:t>[1</w:t>
      </w:r>
      <w:r w:rsidR="00404548">
        <w:rPr>
          <w:lang w:val="ru-RU"/>
        </w:rPr>
        <w:t>-3</w:t>
      </w:r>
      <w:r w:rsidR="00404548" w:rsidRPr="00404548">
        <w:rPr>
          <w:lang w:val="ru-RU"/>
        </w:rPr>
        <w:t>]</w:t>
      </w:r>
      <w:r w:rsidR="00D4006C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В условиях </w:t>
      </w:r>
      <w:proofErr w:type="spellStart"/>
      <w:r>
        <w:rPr>
          <w:szCs w:val="28"/>
          <w:lang w:val="ru-RU"/>
        </w:rPr>
        <w:t>цифровизации</w:t>
      </w:r>
      <w:proofErr w:type="spellEnd"/>
      <w:r>
        <w:rPr>
          <w:szCs w:val="28"/>
          <w:lang w:val="ru-RU"/>
        </w:rPr>
        <w:t xml:space="preserve"> образовательной сферы это требование приобретает новое звучание:</w:t>
      </w:r>
    </w:p>
    <w:p w:rsidR="00120F67" w:rsidRPr="009D7F68" w:rsidRDefault="00AF64A7" w:rsidP="00120F67">
      <w:pPr>
        <w:pStyle w:val="litera"/>
        <w:rPr>
          <w:b/>
          <w:bCs/>
        </w:rPr>
      </w:pPr>
      <w:r>
        <w:t>н</w:t>
      </w:r>
      <w:r w:rsidR="00120F67">
        <w:t xml:space="preserve">еобходимо переместить акцент с все более активного </w:t>
      </w:r>
      <w:r>
        <w:t>погружения обучающихся в виртуальный мир на активность в реальном мире, а для этого естественно использовать исследовательскую деятельность при решении учебных задач</w:t>
      </w:r>
      <w:r w:rsidR="00400D83" w:rsidRPr="00400D83">
        <w:t xml:space="preserve"> </w:t>
      </w:r>
      <w:r w:rsidR="00400D83" w:rsidRPr="00400D83">
        <w:rPr>
          <w:szCs w:val="28"/>
        </w:rPr>
        <w:t>[2]</w:t>
      </w:r>
      <w:r w:rsidR="00120F67">
        <w:t>;</w:t>
      </w:r>
      <w:r w:rsidR="00120F67" w:rsidRPr="009D7F68">
        <w:t xml:space="preserve"> </w:t>
      </w:r>
    </w:p>
    <w:p w:rsidR="00120F67" w:rsidRPr="009D7F68" w:rsidRDefault="00563155" w:rsidP="00120F67">
      <w:pPr>
        <w:pStyle w:val="litera"/>
        <w:rPr>
          <w:b/>
          <w:bCs/>
        </w:rPr>
      </w:pPr>
      <w:r>
        <w:t xml:space="preserve">целесообразно использовать </w:t>
      </w:r>
      <w:r>
        <w:rPr>
          <w:lang w:val="en-US"/>
        </w:rPr>
        <w:t>IT</w:t>
      </w:r>
      <w:r>
        <w:t>-инструменты для поддержки НИД</w:t>
      </w:r>
      <w:r w:rsidR="00120F67">
        <w:t>;</w:t>
      </w:r>
    </w:p>
    <w:p w:rsidR="00120F67" w:rsidRPr="00E13101" w:rsidRDefault="00563155" w:rsidP="00120F67">
      <w:pPr>
        <w:pStyle w:val="litera"/>
        <w:rPr>
          <w:b/>
          <w:bCs/>
        </w:rPr>
      </w:pPr>
      <w:r>
        <w:t xml:space="preserve">необходимо </w:t>
      </w:r>
      <w:r w:rsidR="00AF64A7">
        <w:t>формировать компетенции в области научно-исследовательской деятельности</w:t>
      </w:r>
      <w:proofErr w:type="gramStart"/>
      <w:r w:rsidR="00400D83" w:rsidRPr="00400D83">
        <w:t xml:space="preserve"> </w:t>
      </w:r>
      <w:r w:rsidR="00120F67" w:rsidRPr="009D7F68">
        <w:t>.</w:t>
      </w:r>
      <w:proofErr w:type="gramEnd"/>
    </w:p>
    <w:p w:rsidR="00563155" w:rsidRDefault="002F201F" w:rsidP="00563155">
      <w:pPr>
        <w:pStyle w:val="base"/>
        <w:rPr>
          <w:szCs w:val="16"/>
          <w:lang w:val="ru-RU"/>
        </w:rPr>
      </w:pPr>
      <w:r>
        <w:rPr>
          <w:szCs w:val="28"/>
          <w:lang w:val="ru-RU"/>
        </w:rPr>
        <w:t xml:space="preserve"> </w:t>
      </w:r>
      <w:r w:rsidR="00563155" w:rsidRPr="007F1775">
        <w:rPr>
          <w:szCs w:val="16"/>
          <w:lang w:val="ru-RU"/>
        </w:rPr>
        <w:t xml:space="preserve">Целью настоящей работы является разработка архитектуры и функциональных модулей информационной системы анализа результатов исследований (ИСАРИ), обеспечивающей сквозную поддержку </w:t>
      </w:r>
      <w:r w:rsidR="00563155" w:rsidRPr="00563155">
        <w:rPr>
          <w:szCs w:val="16"/>
          <w:lang w:val="ru-RU"/>
        </w:rPr>
        <w:t>НИД</w:t>
      </w:r>
      <w:r w:rsidR="00563155" w:rsidRPr="007F1775">
        <w:rPr>
          <w:szCs w:val="16"/>
          <w:lang w:val="ru-RU"/>
        </w:rPr>
        <w:t xml:space="preserve"> обучающихся на всех этапах</w:t>
      </w:r>
      <w:r w:rsidR="00563155" w:rsidRPr="00563155">
        <w:rPr>
          <w:szCs w:val="16"/>
          <w:lang w:val="ru-RU"/>
        </w:rPr>
        <w:t>:</w:t>
      </w:r>
      <w:r w:rsidR="00563155" w:rsidRPr="007F1775">
        <w:rPr>
          <w:szCs w:val="16"/>
          <w:lang w:val="ru-RU"/>
        </w:rPr>
        <w:t xml:space="preserve"> от учебных исследований к самостоятельным научным достижениям.</w:t>
      </w:r>
    </w:p>
    <w:p w:rsidR="00563155" w:rsidRDefault="00563155" w:rsidP="00563155">
      <w:pPr>
        <w:pStyle w:val="base"/>
        <w:rPr>
          <w:szCs w:val="16"/>
          <w:lang w:val="ru-RU"/>
        </w:rPr>
      </w:pPr>
      <w:r w:rsidRPr="00563155">
        <w:rPr>
          <w:bCs/>
          <w:szCs w:val="16"/>
          <w:bdr w:val="none" w:sz="0" w:space="0" w:color="auto" w:frame="1"/>
          <w:lang w:val="ru-RU"/>
        </w:rPr>
        <w:t>Целевая аудитория системы</w:t>
      </w:r>
      <w:r w:rsidRPr="007F1775">
        <w:rPr>
          <w:szCs w:val="16"/>
          <w:lang w:val="ru-RU"/>
        </w:rPr>
        <w:t xml:space="preserve"> структурирована по уровням исследовательской зрелости</w:t>
      </w:r>
      <w:r>
        <w:rPr>
          <w:szCs w:val="16"/>
          <w:lang w:val="ru-RU"/>
        </w:rPr>
        <w:t xml:space="preserve"> (</w:t>
      </w:r>
      <w:r w:rsidR="00057DE0">
        <w:rPr>
          <w:szCs w:val="16"/>
          <w:lang w:val="ru-RU"/>
        </w:rPr>
        <w:t>табл</w:t>
      </w:r>
      <w:r>
        <w:rPr>
          <w:szCs w:val="16"/>
          <w:lang w:val="ru-RU"/>
        </w:rPr>
        <w:t>. 1).</w:t>
      </w:r>
    </w:p>
    <w:p w:rsidR="00400D83" w:rsidRDefault="00400D83" w:rsidP="00400D83">
      <w:pPr>
        <w:pStyle w:val="base"/>
        <w:jc w:val="right"/>
        <w:rPr>
          <w:szCs w:val="16"/>
          <w:lang w:val="ru-RU"/>
        </w:rPr>
      </w:pPr>
      <w:r>
        <w:rPr>
          <w:szCs w:val="16"/>
          <w:lang w:val="ru-RU"/>
        </w:rPr>
        <w:t>Таблица 1</w:t>
      </w:r>
    </w:p>
    <w:p w:rsidR="00400D83" w:rsidRDefault="00400D83" w:rsidP="00400D83">
      <w:pPr>
        <w:pStyle w:val="base"/>
        <w:jc w:val="center"/>
        <w:rPr>
          <w:szCs w:val="16"/>
          <w:lang w:val="ru-RU"/>
        </w:rPr>
      </w:pPr>
      <w:r>
        <w:rPr>
          <w:szCs w:val="16"/>
          <w:lang w:val="ru-RU"/>
        </w:rPr>
        <w:t>Целевая аудитория системы</w:t>
      </w:r>
    </w:p>
    <w:tbl>
      <w:tblPr>
        <w:tblStyle w:val="afffff9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1263"/>
        <w:gridCol w:w="1655"/>
        <w:gridCol w:w="2262"/>
      </w:tblGrid>
      <w:tr w:rsidR="00563155" w:rsidTr="00057DE0">
        <w:tc>
          <w:tcPr>
            <w:tcW w:w="1618" w:type="dxa"/>
          </w:tcPr>
          <w:p w:rsidR="00563155" w:rsidRDefault="00563155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7F1775">
              <w:rPr>
                <w:b/>
                <w:bCs/>
                <w:szCs w:val="16"/>
              </w:rPr>
              <w:t>Уровень</w:t>
            </w:r>
            <w:proofErr w:type="spellEnd"/>
          </w:p>
        </w:tc>
        <w:tc>
          <w:tcPr>
            <w:tcW w:w="1263" w:type="dxa"/>
          </w:tcPr>
          <w:p w:rsidR="00563155" w:rsidRDefault="00563155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7F1775">
              <w:rPr>
                <w:b/>
                <w:bCs/>
                <w:szCs w:val="16"/>
              </w:rPr>
              <w:t>Категория</w:t>
            </w:r>
            <w:proofErr w:type="spellEnd"/>
            <w:r w:rsidRPr="007F1775">
              <w:rPr>
                <w:b/>
                <w:bCs/>
                <w:szCs w:val="16"/>
              </w:rPr>
              <w:t xml:space="preserve"> </w:t>
            </w:r>
            <w:proofErr w:type="spellStart"/>
            <w:r w:rsidRPr="007F1775">
              <w:rPr>
                <w:b/>
                <w:bCs/>
                <w:szCs w:val="16"/>
              </w:rPr>
              <w:t>обучающихся</w:t>
            </w:r>
            <w:proofErr w:type="spellEnd"/>
          </w:p>
        </w:tc>
        <w:tc>
          <w:tcPr>
            <w:tcW w:w="1655" w:type="dxa"/>
          </w:tcPr>
          <w:p w:rsidR="00563155" w:rsidRDefault="00563155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7F1775">
              <w:rPr>
                <w:b/>
                <w:bCs/>
                <w:szCs w:val="16"/>
              </w:rPr>
              <w:t>Тип</w:t>
            </w:r>
            <w:proofErr w:type="spellEnd"/>
            <w:r w:rsidRPr="007F1775">
              <w:rPr>
                <w:b/>
                <w:bCs/>
                <w:szCs w:val="16"/>
              </w:rPr>
              <w:t xml:space="preserve"> </w:t>
            </w:r>
            <w:proofErr w:type="spellStart"/>
            <w:r w:rsidRPr="007F1775">
              <w:rPr>
                <w:b/>
                <w:bCs/>
                <w:szCs w:val="16"/>
              </w:rPr>
              <w:t>исследовательской</w:t>
            </w:r>
            <w:proofErr w:type="spellEnd"/>
            <w:r w:rsidRPr="007F1775">
              <w:rPr>
                <w:b/>
                <w:bCs/>
                <w:szCs w:val="16"/>
              </w:rPr>
              <w:t xml:space="preserve"> </w:t>
            </w:r>
            <w:proofErr w:type="spellStart"/>
            <w:r w:rsidRPr="007F1775">
              <w:rPr>
                <w:b/>
                <w:bCs/>
                <w:szCs w:val="16"/>
              </w:rPr>
              <w:t>деятельности</w:t>
            </w:r>
            <w:proofErr w:type="spellEnd"/>
          </w:p>
        </w:tc>
        <w:tc>
          <w:tcPr>
            <w:tcW w:w="2262" w:type="dxa"/>
          </w:tcPr>
          <w:p w:rsidR="00563155" w:rsidRDefault="00563155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7F1775">
              <w:rPr>
                <w:b/>
                <w:bCs/>
                <w:szCs w:val="16"/>
              </w:rPr>
              <w:t>Функциональное</w:t>
            </w:r>
            <w:proofErr w:type="spellEnd"/>
            <w:r w:rsidRPr="007F1775">
              <w:rPr>
                <w:b/>
                <w:bCs/>
                <w:szCs w:val="16"/>
              </w:rPr>
              <w:t xml:space="preserve"> </w:t>
            </w:r>
            <w:proofErr w:type="spellStart"/>
            <w:r w:rsidRPr="007F1775">
              <w:rPr>
                <w:b/>
                <w:bCs/>
                <w:szCs w:val="16"/>
              </w:rPr>
              <w:t>назначение</w:t>
            </w:r>
            <w:proofErr w:type="spellEnd"/>
            <w:r w:rsidRPr="007F1775">
              <w:rPr>
                <w:b/>
                <w:bCs/>
                <w:szCs w:val="16"/>
              </w:rPr>
              <w:t xml:space="preserve"> ИСАРИ</w:t>
            </w:r>
          </w:p>
        </w:tc>
      </w:tr>
      <w:tr w:rsidR="00563155" w:rsidTr="00057DE0">
        <w:tc>
          <w:tcPr>
            <w:tcW w:w="1618" w:type="dxa"/>
          </w:tcPr>
          <w:p w:rsidR="00563155" w:rsidRPr="00563155" w:rsidRDefault="00563155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563155">
              <w:rPr>
                <w:bCs/>
                <w:szCs w:val="16"/>
                <w:bdr w:val="none" w:sz="0" w:space="0" w:color="auto" w:frame="1"/>
              </w:rPr>
              <w:t>Учебный</w:t>
            </w:r>
            <w:proofErr w:type="spellEnd"/>
          </w:p>
        </w:tc>
        <w:tc>
          <w:tcPr>
            <w:tcW w:w="1263" w:type="dxa"/>
          </w:tcPr>
          <w:p w:rsidR="00563155" w:rsidRDefault="00563155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7F1775">
              <w:rPr>
                <w:szCs w:val="16"/>
              </w:rPr>
              <w:t>Школьники</w:t>
            </w:r>
            <w:proofErr w:type="spellEnd"/>
            <w:r w:rsidRPr="007F1775">
              <w:rPr>
                <w:szCs w:val="16"/>
              </w:rPr>
              <w:t xml:space="preserve"> </w:t>
            </w:r>
            <w:proofErr w:type="spellStart"/>
            <w:r w:rsidRPr="007F1775">
              <w:rPr>
                <w:szCs w:val="16"/>
              </w:rPr>
              <w:t>старших</w:t>
            </w:r>
            <w:proofErr w:type="spellEnd"/>
            <w:r w:rsidRPr="007F1775">
              <w:rPr>
                <w:szCs w:val="16"/>
              </w:rPr>
              <w:t xml:space="preserve"> </w:t>
            </w:r>
            <w:proofErr w:type="spellStart"/>
            <w:r w:rsidRPr="007F1775">
              <w:rPr>
                <w:szCs w:val="16"/>
              </w:rPr>
              <w:t>классов</w:t>
            </w:r>
            <w:proofErr w:type="spellEnd"/>
          </w:p>
        </w:tc>
        <w:tc>
          <w:tcPr>
            <w:tcW w:w="1655" w:type="dxa"/>
          </w:tcPr>
          <w:p w:rsidR="00563155" w:rsidRPr="00057DE0" w:rsidRDefault="00057DE0" w:rsidP="00563155">
            <w:pPr>
              <w:pStyle w:val="base"/>
              <w:ind w:firstLine="0"/>
              <w:rPr>
                <w:szCs w:val="16"/>
                <w:lang w:val="ru-RU"/>
              </w:rPr>
            </w:pPr>
            <w:r w:rsidRPr="007F1775">
              <w:rPr>
                <w:szCs w:val="16"/>
                <w:lang w:val="ru-RU"/>
              </w:rPr>
              <w:t>Проектная и учебно-исследовательская деятельность</w:t>
            </w:r>
          </w:p>
        </w:tc>
        <w:tc>
          <w:tcPr>
            <w:tcW w:w="2262" w:type="dxa"/>
          </w:tcPr>
          <w:p w:rsidR="00563155" w:rsidRPr="00057DE0" w:rsidRDefault="00057DE0" w:rsidP="00057DE0">
            <w:pPr>
              <w:pStyle w:val="base"/>
              <w:ind w:firstLine="0"/>
              <w:rPr>
                <w:szCs w:val="16"/>
                <w:lang w:val="ru-RU"/>
              </w:rPr>
            </w:pPr>
            <w:r w:rsidRPr="007F1775">
              <w:rPr>
                <w:szCs w:val="16"/>
                <w:lang w:val="ru-RU"/>
              </w:rPr>
              <w:t>Формирование базовых навыков систематизации данных, визуализации, структурирования</w:t>
            </w:r>
            <w:r>
              <w:rPr>
                <w:szCs w:val="16"/>
                <w:lang w:val="ru-RU"/>
              </w:rPr>
              <w:t xml:space="preserve"> данных </w:t>
            </w:r>
          </w:p>
        </w:tc>
      </w:tr>
      <w:tr w:rsidR="00563155" w:rsidTr="00057DE0">
        <w:tc>
          <w:tcPr>
            <w:tcW w:w="1618" w:type="dxa"/>
          </w:tcPr>
          <w:p w:rsidR="00563155" w:rsidRPr="00563155" w:rsidRDefault="00563155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563155">
              <w:rPr>
                <w:bCs/>
                <w:szCs w:val="16"/>
                <w:bdr w:val="none" w:sz="0" w:space="0" w:color="auto" w:frame="1"/>
              </w:rPr>
              <w:t>Учебно-профессиональный</w:t>
            </w:r>
            <w:proofErr w:type="spellEnd"/>
          </w:p>
        </w:tc>
        <w:tc>
          <w:tcPr>
            <w:tcW w:w="1263" w:type="dxa"/>
          </w:tcPr>
          <w:p w:rsidR="00563155" w:rsidRDefault="00057DE0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7F1775">
              <w:rPr>
                <w:szCs w:val="16"/>
              </w:rPr>
              <w:t>Студенты</w:t>
            </w:r>
            <w:proofErr w:type="spellEnd"/>
            <w:r w:rsidRPr="007F1775">
              <w:rPr>
                <w:szCs w:val="16"/>
              </w:rPr>
              <w:t xml:space="preserve"> </w:t>
            </w:r>
            <w:proofErr w:type="spellStart"/>
            <w:r w:rsidRPr="007F1775">
              <w:rPr>
                <w:szCs w:val="16"/>
              </w:rPr>
              <w:t>бакалавриата</w:t>
            </w:r>
            <w:proofErr w:type="spellEnd"/>
          </w:p>
        </w:tc>
        <w:tc>
          <w:tcPr>
            <w:tcW w:w="1655" w:type="dxa"/>
          </w:tcPr>
          <w:p w:rsidR="00563155" w:rsidRPr="00057DE0" w:rsidRDefault="00057DE0" w:rsidP="00563155">
            <w:pPr>
              <w:pStyle w:val="base"/>
              <w:ind w:firstLine="0"/>
              <w:rPr>
                <w:szCs w:val="16"/>
                <w:lang w:val="ru-RU"/>
              </w:rPr>
            </w:pPr>
            <w:r w:rsidRPr="007F1775">
              <w:rPr>
                <w:szCs w:val="16"/>
                <w:lang w:val="ru-RU"/>
              </w:rPr>
              <w:t>Курсовые и выпускные квалификационные работы</w:t>
            </w:r>
          </w:p>
        </w:tc>
        <w:tc>
          <w:tcPr>
            <w:tcW w:w="2262" w:type="dxa"/>
          </w:tcPr>
          <w:p w:rsidR="00563155" w:rsidRPr="00057DE0" w:rsidRDefault="00057DE0" w:rsidP="00057DE0">
            <w:pPr>
              <w:pStyle w:val="base"/>
              <w:ind w:firstLine="0"/>
              <w:rPr>
                <w:szCs w:val="16"/>
                <w:lang w:val="ru-RU"/>
              </w:rPr>
            </w:pPr>
            <w:r w:rsidRPr="007F1775">
              <w:rPr>
                <w:szCs w:val="16"/>
                <w:lang w:val="ru-RU"/>
              </w:rPr>
              <w:t>Комплексная поддержка всех этапов НИ</w:t>
            </w:r>
            <w:r>
              <w:rPr>
                <w:szCs w:val="16"/>
                <w:lang w:val="ru-RU"/>
              </w:rPr>
              <w:t>Д</w:t>
            </w:r>
            <w:r w:rsidRPr="007F1775">
              <w:rPr>
                <w:szCs w:val="16"/>
                <w:lang w:val="ru-RU"/>
              </w:rPr>
              <w:t>: от описания предметной области до оформления результатов</w:t>
            </w:r>
          </w:p>
        </w:tc>
      </w:tr>
      <w:tr w:rsidR="00563155" w:rsidTr="00057DE0">
        <w:tc>
          <w:tcPr>
            <w:tcW w:w="1618" w:type="dxa"/>
          </w:tcPr>
          <w:p w:rsidR="00563155" w:rsidRPr="00563155" w:rsidRDefault="00563155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563155">
              <w:rPr>
                <w:bCs/>
                <w:szCs w:val="16"/>
                <w:bdr w:val="none" w:sz="0" w:space="0" w:color="auto" w:frame="1"/>
              </w:rPr>
              <w:t>Профессионально-научный</w:t>
            </w:r>
            <w:proofErr w:type="spellEnd"/>
          </w:p>
        </w:tc>
        <w:tc>
          <w:tcPr>
            <w:tcW w:w="1263" w:type="dxa"/>
          </w:tcPr>
          <w:p w:rsidR="00563155" w:rsidRDefault="00057DE0" w:rsidP="00563155">
            <w:pPr>
              <w:pStyle w:val="base"/>
              <w:ind w:firstLine="0"/>
              <w:rPr>
                <w:szCs w:val="16"/>
                <w:lang w:val="ru-RU"/>
              </w:rPr>
            </w:pPr>
            <w:proofErr w:type="spellStart"/>
            <w:r w:rsidRPr="007F1775">
              <w:rPr>
                <w:szCs w:val="16"/>
              </w:rPr>
              <w:t>Магистранты</w:t>
            </w:r>
            <w:proofErr w:type="spellEnd"/>
            <w:r w:rsidRPr="007F1775">
              <w:rPr>
                <w:szCs w:val="16"/>
              </w:rPr>
              <w:t xml:space="preserve">, </w:t>
            </w:r>
            <w:proofErr w:type="spellStart"/>
            <w:r w:rsidRPr="007F1775">
              <w:rPr>
                <w:szCs w:val="16"/>
              </w:rPr>
              <w:t>исследователи-новички</w:t>
            </w:r>
            <w:proofErr w:type="spellEnd"/>
          </w:p>
        </w:tc>
        <w:tc>
          <w:tcPr>
            <w:tcW w:w="1655" w:type="dxa"/>
          </w:tcPr>
          <w:p w:rsidR="00563155" w:rsidRPr="00057DE0" w:rsidRDefault="00057DE0" w:rsidP="00057DE0">
            <w:pPr>
              <w:pStyle w:val="base"/>
              <w:ind w:firstLine="0"/>
              <w:rPr>
                <w:szCs w:val="16"/>
                <w:lang w:val="ru-RU"/>
              </w:rPr>
            </w:pPr>
            <w:proofErr w:type="gramStart"/>
            <w:r w:rsidRPr="007F1775">
              <w:rPr>
                <w:szCs w:val="16"/>
                <w:lang w:val="ru-RU"/>
              </w:rPr>
              <w:t>Самостоятельн</w:t>
            </w:r>
            <w:r>
              <w:rPr>
                <w:szCs w:val="16"/>
                <w:lang w:val="ru-RU"/>
              </w:rPr>
              <w:t>ая</w:t>
            </w:r>
            <w:proofErr w:type="gramEnd"/>
            <w:r>
              <w:rPr>
                <w:szCs w:val="16"/>
                <w:lang w:val="ru-RU"/>
              </w:rPr>
              <w:t xml:space="preserve"> НИД</w:t>
            </w:r>
            <w:r w:rsidRPr="007F1775">
              <w:rPr>
                <w:szCs w:val="16"/>
                <w:lang w:val="ru-RU"/>
              </w:rPr>
              <w:t xml:space="preserve">, публикации, </w:t>
            </w:r>
            <w:proofErr w:type="spellStart"/>
            <w:r w:rsidRPr="007F1775">
              <w:rPr>
                <w:szCs w:val="16"/>
                <w:lang w:val="ru-RU"/>
              </w:rPr>
              <w:t>грантовые</w:t>
            </w:r>
            <w:proofErr w:type="spellEnd"/>
            <w:r w:rsidRPr="007F1775">
              <w:rPr>
                <w:szCs w:val="16"/>
                <w:lang w:val="ru-RU"/>
              </w:rPr>
              <w:t xml:space="preserve"> заявки</w:t>
            </w:r>
          </w:p>
        </w:tc>
        <w:tc>
          <w:tcPr>
            <w:tcW w:w="2262" w:type="dxa"/>
          </w:tcPr>
          <w:p w:rsidR="00563155" w:rsidRPr="00057DE0" w:rsidRDefault="00057DE0" w:rsidP="00057DE0">
            <w:pPr>
              <w:pStyle w:val="base"/>
              <w:ind w:firstLine="0"/>
              <w:rPr>
                <w:szCs w:val="16"/>
                <w:lang w:val="ru-RU"/>
              </w:rPr>
            </w:pPr>
            <w:r w:rsidRPr="007F1775">
              <w:rPr>
                <w:szCs w:val="16"/>
                <w:lang w:val="ru-RU"/>
              </w:rPr>
              <w:t xml:space="preserve">Углублённый анализ данных, моделирование, </w:t>
            </w:r>
            <w:proofErr w:type="spellStart"/>
            <w:proofErr w:type="gramStart"/>
            <w:r w:rsidRPr="007F1775">
              <w:rPr>
                <w:szCs w:val="16"/>
                <w:lang w:val="ru-RU"/>
              </w:rPr>
              <w:t>многокрите</w:t>
            </w:r>
            <w:r>
              <w:rPr>
                <w:szCs w:val="16"/>
                <w:lang w:val="ru-RU"/>
              </w:rPr>
              <w:t>-</w:t>
            </w:r>
            <w:r w:rsidRPr="007F1775">
              <w:rPr>
                <w:szCs w:val="16"/>
                <w:lang w:val="ru-RU"/>
              </w:rPr>
              <w:t>риальное</w:t>
            </w:r>
            <w:proofErr w:type="spellEnd"/>
            <w:proofErr w:type="gramEnd"/>
            <w:r w:rsidRPr="007F1775">
              <w:rPr>
                <w:szCs w:val="16"/>
                <w:lang w:val="ru-RU"/>
              </w:rPr>
              <w:t xml:space="preserve"> принятие решений, генерация научн</w:t>
            </w:r>
            <w:r>
              <w:rPr>
                <w:szCs w:val="16"/>
                <w:lang w:val="ru-RU"/>
              </w:rPr>
              <w:t xml:space="preserve">ых </w:t>
            </w:r>
            <w:r w:rsidRPr="007F1775">
              <w:rPr>
                <w:szCs w:val="16"/>
                <w:lang w:val="ru-RU"/>
              </w:rPr>
              <w:t>отчётов</w:t>
            </w:r>
          </w:p>
        </w:tc>
      </w:tr>
    </w:tbl>
    <w:p w:rsidR="00563155" w:rsidRPr="007F1775" w:rsidRDefault="00563155" w:rsidP="00563155">
      <w:pPr>
        <w:pStyle w:val="base"/>
        <w:rPr>
          <w:szCs w:val="16"/>
          <w:lang w:val="ru-RU"/>
        </w:rPr>
      </w:pPr>
    </w:p>
    <w:p w:rsidR="00057DE0" w:rsidRDefault="00057DE0" w:rsidP="00057DE0">
      <w:pPr>
        <w:shd w:val="clear" w:color="auto" w:fill="FFFFFF"/>
        <w:ind w:firstLine="340"/>
        <w:textAlignment w:val="baseline"/>
        <w:rPr>
          <w:sz w:val="16"/>
          <w:szCs w:val="16"/>
        </w:rPr>
      </w:pPr>
      <w:r w:rsidRPr="00057DE0">
        <w:rPr>
          <w:bCs/>
          <w:sz w:val="16"/>
          <w:szCs w:val="16"/>
          <w:bdr w:val="none" w:sz="0" w:space="0" w:color="auto" w:frame="1"/>
        </w:rPr>
        <w:t>Архитектурная концепция ИСАРИ</w:t>
      </w:r>
      <w:r w:rsidRPr="007F1775">
        <w:rPr>
          <w:sz w:val="16"/>
          <w:szCs w:val="16"/>
        </w:rPr>
        <w:t xml:space="preserve"> базируется на принципе </w:t>
      </w:r>
      <w:r w:rsidRPr="00057DE0">
        <w:rPr>
          <w:bCs/>
          <w:sz w:val="16"/>
          <w:szCs w:val="16"/>
          <w:bdr w:val="none" w:sz="0" w:space="0" w:color="auto" w:frame="1"/>
        </w:rPr>
        <w:t>сквозной интеграции типовых этапов исследовательского цикла</w:t>
      </w:r>
      <w:r w:rsidRPr="007F1775">
        <w:rPr>
          <w:sz w:val="16"/>
          <w:szCs w:val="16"/>
        </w:rPr>
        <w:t xml:space="preserve"> </w:t>
      </w:r>
      <w:proofErr w:type="gramStart"/>
      <w:r w:rsidRPr="007F1775">
        <w:rPr>
          <w:sz w:val="16"/>
          <w:szCs w:val="16"/>
        </w:rPr>
        <w:t>в</w:t>
      </w:r>
      <w:proofErr w:type="gramEnd"/>
      <w:r w:rsidRPr="007F1775">
        <w:rPr>
          <w:sz w:val="16"/>
          <w:szCs w:val="16"/>
        </w:rPr>
        <w:t xml:space="preserve"> едином веб-интерфейсе:</w:t>
      </w:r>
    </w:p>
    <w:p w:rsidR="00057DE0" w:rsidRPr="009D7F68" w:rsidRDefault="00057DE0" w:rsidP="00057DE0">
      <w:pPr>
        <w:pStyle w:val="litera"/>
        <w:numPr>
          <w:ilvl w:val="0"/>
          <w:numId w:val="34"/>
        </w:numPr>
        <w:rPr>
          <w:b/>
          <w:bCs/>
        </w:rPr>
      </w:pPr>
      <w:r>
        <w:t>в</w:t>
      </w:r>
      <w:r w:rsidRPr="00057DE0">
        <w:rPr>
          <w:bCs/>
          <w:bdr w:val="none" w:sz="0" w:space="0" w:color="auto" w:frame="1"/>
        </w:rPr>
        <w:t>изуально-схематическое описание предметной области</w:t>
      </w:r>
      <w:r w:rsidRPr="007F1775">
        <w:t xml:space="preserve"> (UML-моделирование)</w:t>
      </w:r>
      <w:r>
        <w:t xml:space="preserve">, </w:t>
      </w:r>
      <w:r w:rsidRPr="007F1775">
        <w:t>формализация структуры объекта</w:t>
      </w:r>
      <w:r>
        <w:t>;</w:t>
      </w:r>
      <w:r w:rsidRPr="009D7F68">
        <w:t xml:space="preserve"> </w:t>
      </w:r>
    </w:p>
    <w:p w:rsidR="00057DE0" w:rsidRPr="00057DE0" w:rsidRDefault="00057DE0" w:rsidP="00057DE0">
      <w:pPr>
        <w:pStyle w:val="litera"/>
        <w:numPr>
          <w:ilvl w:val="0"/>
          <w:numId w:val="34"/>
        </w:numPr>
        <w:rPr>
          <w:b/>
          <w:bCs/>
        </w:rPr>
      </w:pPr>
      <w:r>
        <w:t>к</w:t>
      </w:r>
      <w:r w:rsidRPr="00057DE0">
        <w:rPr>
          <w:bCs/>
          <w:bdr w:val="none" w:sz="0" w:space="0" w:color="auto" w:frame="1"/>
        </w:rPr>
        <w:t>оличественный анализ</w:t>
      </w:r>
      <w:r>
        <w:t xml:space="preserve">: </w:t>
      </w:r>
      <w:r w:rsidRPr="007F1775">
        <w:t>расчётные процедуры</w:t>
      </w:r>
      <w:r>
        <w:t>;</w:t>
      </w:r>
      <w:r w:rsidRPr="007F1775">
        <w:t xml:space="preserve"> статистическая обработка данных, построение </w:t>
      </w:r>
      <w:r>
        <w:t xml:space="preserve">объектов </w:t>
      </w:r>
      <w:proofErr w:type="spellStart"/>
      <w:r>
        <w:t>инфогра</w:t>
      </w:r>
      <w:r w:rsidRPr="007F1775">
        <w:t>график</w:t>
      </w:r>
      <w:r>
        <w:t>и</w:t>
      </w:r>
      <w:proofErr w:type="spellEnd"/>
      <w:r>
        <w:t xml:space="preserve">; </w:t>
      </w:r>
    </w:p>
    <w:p w:rsidR="00992085" w:rsidRDefault="00057DE0" w:rsidP="00057DE0">
      <w:pPr>
        <w:pStyle w:val="litera"/>
        <w:widowControl w:val="0"/>
        <w:numPr>
          <w:ilvl w:val="0"/>
          <w:numId w:val="34"/>
        </w:numPr>
        <w:ind w:left="357"/>
      </w:pPr>
      <w:r w:rsidRPr="00992085">
        <w:rPr>
          <w:bCs/>
          <w:bdr w:val="none" w:sz="0" w:space="0" w:color="auto" w:frame="1"/>
        </w:rPr>
        <w:t>формализованное принятие решений</w:t>
      </w:r>
      <w:r w:rsidR="00992085">
        <w:t>:</w:t>
      </w:r>
      <w:r w:rsidRPr="007F1775">
        <w:t xml:space="preserve"> метод анализа иерархий для структурирования многокритериальных </w:t>
      </w:r>
      <w:r w:rsidR="00992085">
        <w:t xml:space="preserve">факторов при принятии решений; </w:t>
      </w:r>
    </w:p>
    <w:p w:rsidR="00992085" w:rsidRDefault="00992085" w:rsidP="00057DE0">
      <w:pPr>
        <w:pStyle w:val="litera"/>
        <w:widowControl w:val="0"/>
        <w:numPr>
          <w:ilvl w:val="0"/>
          <w:numId w:val="34"/>
        </w:numPr>
        <w:ind w:left="357"/>
      </w:pPr>
      <w:r w:rsidRPr="00992085">
        <w:t>и</w:t>
      </w:r>
      <w:r w:rsidR="00057DE0" w:rsidRPr="00992085">
        <w:rPr>
          <w:bCs/>
          <w:bdr w:val="none" w:sz="0" w:space="0" w:color="auto" w:frame="1"/>
        </w:rPr>
        <w:t>тоговая фиксация результатов</w:t>
      </w:r>
      <w:r w:rsidRPr="00992085">
        <w:t>:</w:t>
      </w:r>
      <w:r w:rsidR="00057DE0" w:rsidRPr="007F1775">
        <w:t xml:space="preserve"> генерация сводного отчёта в форматах HTML и </w:t>
      </w:r>
      <w:proofErr w:type="spellStart"/>
      <w:r w:rsidR="00057DE0" w:rsidRPr="007F1775">
        <w:t>Microsoft</w:t>
      </w:r>
      <w:proofErr w:type="spellEnd"/>
      <w:r w:rsidR="00057DE0" w:rsidRPr="007F1775">
        <w:t xml:space="preserve"> </w:t>
      </w:r>
      <w:proofErr w:type="spellStart"/>
      <w:r w:rsidR="00057DE0" w:rsidRPr="007F1775">
        <w:t>Word</w:t>
      </w:r>
      <w:proofErr w:type="spellEnd"/>
      <w:r w:rsidR="00057DE0" w:rsidRPr="007F1775">
        <w:t>, пригодного для академической публикации или защиты.</w:t>
      </w:r>
    </w:p>
    <w:p w:rsidR="00992085" w:rsidRDefault="00992085" w:rsidP="00992085">
      <w:pPr>
        <w:shd w:val="clear" w:color="auto" w:fill="FFFFFF"/>
        <w:ind w:firstLine="340"/>
        <w:jc w:val="both"/>
        <w:textAlignment w:val="baseline"/>
        <w:rPr>
          <w:sz w:val="16"/>
          <w:szCs w:val="16"/>
        </w:rPr>
      </w:pPr>
      <w:r w:rsidRPr="00992085">
        <w:rPr>
          <w:sz w:val="16"/>
          <w:szCs w:val="16"/>
        </w:rPr>
        <w:lastRenderedPageBreak/>
        <w:t xml:space="preserve">Такая архитектура обеспечивает </w:t>
      </w:r>
      <w:r w:rsidRPr="00992085">
        <w:rPr>
          <w:bCs/>
          <w:sz w:val="16"/>
          <w:szCs w:val="16"/>
          <w:bdr w:val="none" w:sz="0" w:space="0" w:color="auto" w:frame="1"/>
        </w:rPr>
        <w:t>трансформацию режима использования</w:t>
      </w:r>
      <w:r>
        <w:rPr>
          <w:bCs/>
          <w:sz w:val="16"/>
          <w:szCs w:val="16"/>
          <w:bdr w:val="none" w:sz="0" w:space="0" w:color="auto" w:frame="1"/>
        </w:rPr>
        <w:t xml:space="preserve"> ИСАРИ</w:t>
      </w:r>
      <w:r w:rsidRPr="00992085">
        <w:rPr>
          <w:sz w:val="16"/>
          <w:szCs w:val="16"/>
        </w:rPr>
        <w:t xml:space="preserve">: от репродуктивного (выполнение учебного задания по шаблону) </w:t>
      </w:r>
      <w:proofErr w:type="gramStart"/>
      <w:r w:rsidRPr="00992085">
        <w:rPr>
          <w:sz w:val="16"/>
          <w:szCs w:val="16"/>
        </w:rPr>
        <w:t>к</w:t>
      </w:r>
      <w:proofErr w:type="gramEnd"/>
      <w:r w:rsidRPr="00992085">
        <w:rPr>
          <w:sz w:val="16"/>
          <w:szCs w:val="16"/>
        </w:rPr>
        <w:t xml:space="preserve"> продуктивному (самостоятельная настройка </w:t>
      </w:r>
      <w:r>
        <w:rPr>
          <w:sz w:val="16"/>
          <w:szCs w:val="16"/>
        </w:rPr>
        <w:t>инструмента</w:t>
      </w:r>
      <w:r w:rsidRPr="00992085">
        <w:rPr>
          <w:sz w:val="16"/>
          <w:szCs w:val="16"/>
        </w:rPr>
        <w:t xml:space="preserve"> под специфику задачи).</w:t>
      </w:r>
    </w:p>
    <w:p w:rsidR="00F33781" w:rsidRDefault="00F33781" w:rsidP="00992085">
      <w:pPr>
        <w:shd w:val="clear" w:color="auto" w:fill="FFFFFF"/>
        <w:ind w:firstLine="340"/>
        <w:jc w:val="both"/>
        <w:textAlignment w:val="baseline"/>
        <w:rPr>
          <w:sz w:val="16"/>
          <w:szCs w:val="16"/>
        </w:rPr>
      </w:pPr>
      <w:r w:rsidRPr="008B4535">
        <w:rPr>
          <w:sz w:val="16"/>
          <w:szCs w:val="16"/>
        </w:rPr>
        <w:t xml:space="preserve">Технологическая </w:t>
      </w:r>
      <w:r w:rsidR="008477BB">
        <w:rPr>
          <w:sz w:val="16"/>
          <w:szCs w:val="16"/>
        </w:rPr>
        <w:t>решение</w:t>
      </w:r>
      <w:r w:rsidRPr="008B4535">
        <w:rPr>
          <w:sz w:val="16"/>
          <w:szCs w:val="16"/>
        </w:rPr>
        <w:t xml:space="preserve"> ИСАРИ предусматривает два режима функционирования</w:t>
      </w:r>
      <w:r>
        <w:rPr>
          <w:sz w:val="16"/>
          <w:szCs w:val="16"/>
        </w:rPr>
        <w:t xml:space="preserve"> (рис. 1)</w:t>
      </w:r>
      <w:r w:rsidRPr="008B4535">
        <w:rPr>
          <w:sz w:val="16"/>
          <w:szCs w:val="16"/>
        </w:rPr>
        <w:t xml:space="preserve">, обеспечивающих непрерывность исследовательского процесса в </w:t>
      </w:r>
      <w:r>
        <w:rPr>
          <w:sz w:val="16"/>
          <w:szCs w:val="16"/>
        </w:rPr>
        <w:t>конкретных</w:t>
      </w:r>
      <w:r w:rsidRPr="008B4535">
        <w:rPr>
          <w:sz w:val="16"/>
          <w:szCs w:val="16"/>
        </w:rPr>
        <w:t xml:space="preserve"> условиях</w:t>
      </w:r>
      <w:r w:rsidR="008477BB">
        <w:rPr>
          <w:sz w:val="16"/>
          <w:szCs w:val="16"/>
        </w:rPr>
        <w:t>.</w:t>
      </w:r>
    </w:p>
    <w:p w:rsidR="00F33781" w:rsidRDefault="00F33781" w:rsidP="00992085">
      <w:pPr>
        <w:shd w:val="clear" w:color="auto" w:fill="FFFFFF"/>
        <w:ind w:firstLine="340"/>
        <w:jc w:val="both"/>
        <w:textAlignment w:val="baseline"/>
        <w:rPr>
          <w:sz w:val="16"/>
          <w:szCs w:val="16"/>
        </w:rPr>
      </w:pPr>
    </w:p>
    <w:p w:rsidR="00F33781" w:rsidRDefault="008477BB" w:rsidP="00992085">
      <w:pPr>
        <w:shd w:val="clear" w:color="auto" w:fill="FFFFFF"/>
        <w:ind w:firstLine="340"/>
        <w:jc w:val="both"/>
        <w:textAlignment w:val="baseline"/>
        <w:rPr>
          <w:sz w:val="16"/>
          <w:szCs w:val="16"/>
        </w:rPr>
      </w:pPr>
      <w:r>
        <w:rPr>
          <w:noProof/>
        </w:rPr>
        <w:drawing>
          <wp:inline distT="0" distB="0" distL="0" distR="0" wp14:anchorId="387303DD" wp14:editId="458F1681">
            <wp:extent cx="3391468" cy="16375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352" cy="163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7BB" w:rsidRDefault="008477BB" w:rsidP="00992085">
      <w:pPr>
        <w:shd w:val="clear" w:color="auto" w:fill="FFFFFF"/>
        <w:ind w:firstLine="340"/>
        <w:jc w:val="both"/>
        <w:textAlignment w:val="baseline"/>
        <w:rPr>
          <w:sz w:val="16"/>
          <w:szCs w:val="16"/>
        </w:rPr>
      </w:pPr>
    </w:p>
    <w:p w:rsidR="008477BB" w:rsidRPr="00992085" w:rsidRDefault="008477BB" w:rsidP="008477BB">
      <w:pPr>
        <w:shd w:val="clear" w:color="auto" w:fill="FFFFFF"/>
        <w:ind w:firstLine="340"/>
        <w:jc w:val="center"/>
        <w:textAlignment w:val="baseline"/>
        <w:rPr>
          <w:sz w:val="16"/>
          <w:szCs w:val="16"/>
        </w:rPr>
      </w:pPr>
      <w:r>
        <w:rPr>
          <w:sz w:val="16"/>
          <w:szCs w:val="16"/>
        </w:rPr>
        <w:t>Рис. 1. Возможные режимы функционирования ИСАРИ</w:t>
      </w:r>
    </w:p>
    <w:p w:rsidR="00992085" w:rsidRDefault="00992085" w:rsidP="00992085">
      <w:pPr>
        <w:pStyle w:val="litera"/>
        <w:widowControl w:val="0"/>
        <w:numPr>
          <w:ilvl w:val="0"/>
          <w:numId w:val="0"/>
        </w:numPr>
        <w:ind w:left="357"/>
      </w:pPr>
    </w:p>
    <w:p w:rsidR="008477BB" w:rsidRPr="008477BB" w:rsidRDefault="008477BB" w:rsidP="008477BB">
      <w:pPr>
        <w:ind w:firstLine="340"/>
        <w:jc w:val="both"/>
        <w:rPr>
          <w:sz w:val="16"/>
          <w:szCs w:val="16"/>
        </w:rPr>
      </w:pPr>
      <w:r w:rsidRPr="008477BB">
        <w:rPr>
          <w:sz w:val="16"/>
          <w:szCs w:val="16"/>
        </w:rPr>
        <w:t xml:space="preserve">Двухрежимная архитектура принципиально значима для обеспечения устойчивости системы в условиях ограничений доступа к </w:t>
      </w:r>
      <w:proofErr w:type="gramStart"/>
      <w:r w:rsidRPr="008477BB">
        <w:rPr>
          <w:sz w:val="16"/>
          <w:szCs w:val="16"/>
        </w:rPr>
        <w:t>внешним</w:t>
      </w:r>
      <w:proofErr w:type="gramEnd"/>
      <w:r w:rsidRPr="008477BB">
        <w:rPr>
          <w:sz w:val="16"/>
          <w:szCs w:val="16"/>
        </w:rPr>
        <w:t xml:space="preserve"> </w:t>
      </w:r>
      <w:proofErr w:type="spellStart"/>
      <w:r w:rsidRPr="008477BB">
        <w:rPr>
          <w:sz w:val="16"/>
          <w:szCs w:val="16"/>
        </w:rPr>
        <w:t>интернет-ресурсам</w:t>
      </w:r>
      <w:proofErr w:type="spellEnd"/>
      <w:r w:rsidRPr="008477BB">
        <w:rPr>
          <w:sz w:val="16"/>
          <w:szCs w:val="16"/>
        </w:rPr>
        <w:t xml:space="preserve"> и защиты данных.</w:t>
      </w:r>
    </w:p>
    <w:p w:rsidR="009B7B37" w:rsidRDefault="009B7B37" w:rsidP="008477BB">
      <w:pPr>
        <w:shd w:val="clear" w:color="auto" w:fill="FFFFFF"/>
        <w:ind w:firstLine="340"/>
        <w:jc w:val="both"/>
        <w:textAlignment w:val="baseline"/>
        <w:rPr>
          <w:sz w:val="16"/>
          <w:szCs w:val="16"/>
        </w:rPr>
      </w:pPr>
      <w:r w:rsidRPr="007F1775">
        <w:rPr>
          <w:sz w:val="16"/>
          <w:szCs w:val="16"/>
        </w:rPr>
        <w:t xml:space="preserve">Сценарии использования системы вариативны и </w:t>
      </w:r>
      <w:proofErr w:type="gramStart"/>
      <w:r w:rsidRPr="007F1775">
        <w:rPr>
          <w:sz w:val="16"/>
          <w:szCs w:val="16"/>
        </w:rPr>
        <w:t>адаптируются под уровень</w:t>
      </w:r>
      <w:proofErr w:type="gramEnd"/>
      <w:r w:rsidRPr="007F1775">
        <w:rPr>
          <w:sz w:val="16"/>
          <w:szCs w:val="16"/>
        </w:rPr>
        <w:t xml:space="preserve"> исследовательской зрелости пользователя. Плашки меню на главной странице снабжены контекстными подсказками, обеспечивающими поэтапное снятие поддержки по мере роста компетентности обучающегося.</w:t>
      </w:r>
    </w:p>
    <w:p w:rsidR="008477BB" w:rsidRPr="007F1775" w:rsidRDefault="008477BB" w:rsidP="008477BB">
      <w:pPr>
        <w:shd w:val="clear" w:color="auto" w:fill="FFFFFF"/>
        <w:ind w:firstLine="340"/>
        <w:jc w:val="both"/>
        <w:textAlignment w:val="baseline"/>
        <w:rPr>
          <w:sz w:val="16"/>
          <w:szCs w:val="16"/>
        </w:rPr>
      </w:pPr>
      <w:r w:rsidRPr="008477BB">
        <w:rPr>
          <w:sz w:val="16"/>
          <w:szCs w:val="16"/>
        </w:rPr>
        <w:t xml:space="preserve">Внедрение </w:t>
      </w:r>
      <w:r w:rsidRPr="007F1775">
        <w:rPr>
          <w:sz w:val="16"/>
          <w:szCs w:val="16"/>
        </w:rPr>
        <w:t>ИСАРИ</w:t>
      </w:r>
      <w:r w:rsidRPr="008477BB">
        <w:rPr>
          <w:sz w:val="16"/>
          <w:szCs w:val="16"/>
        </w:rPr>
        <w:t xml:space="preserve"> в учебный процесс</w:t>
      </w:r>
      <w:r w:rsidRPr="007F1775">
        <w:rPr>
          <w:sz w:val="16"/>
          <w:szCs w:val="16"/>
        </w:rPr>
        <w:t xml:space="preserve"> </w:t>
      </w:r>
      <w:r w:rsidRPr="008477BB">
        <w:rPr>
          <w:sz w:val="16"/>
          <w:szCs w:val="16"/>
        </w:rPr>
        <w:t>позволяет решить следующие задачи</w:t>
      </w:r>
      <w:r w:rsidRPr="007F1775">
        <w:rPr>
          <w:sz w:val="16"/>
          <w:szCs w:val="16"/>
        </w:rPr>
        <w:t xml:space="preserve">, </w:t>
      </w:r>
      <w:r w:rsidRPr="008477BB">
        <w:rPr>
          <w:sz w:val="16"/>
          <w:szCs w:val="16"/>
        </w:rPr>
        <w:t>направлен</w:t>
      </w:r>
      <w:r w:rsidRPr="007F1775">
        <w:rPr>
          <w:sz w:val="16"/>
          <w:szCs w:val="16"/>
        </w:rPr>
        <w:t xml:space="preserve">ные на развитие исследовательской самостоятельности </w:t>
      </w:r>
      <w:proofErr w:type="gramStart"/>
      <w:r w:rsidRPr="007F1775">
        <w:rPr>
          <w:sz w:val="16"/>
          <w:szCs w:val="16"/>
        </w:rPr>
        <w:t>обучающихся</w:t>
      </w:r>
      <w:proofErr w:type="gramEnd"/>
      <w:r w:rsidRPr="007F1775">
        <w:rPr>
          <w:sz w:val="16"/>
          <w:szCs w:val="16"/>
        </w:rPr>
        <w:t>:</w:t>
      </w:r>
    </w:p>
    <w:p w:rsidR="008477BB" w:rsidRPr="009B7B37" w:rsidRDefault="008477BB" w:rsidP="009B7B37">
      <w:pPr>
        <w:pStyle w:val="aff3"/>
        <w:numPr>
          <w:ilvl w:val="0"/>
          <w:numId w:val="37"/>
        </w:numPr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9B7B37">
        <w:rPr>
          <w:rFonts w:ascii="Times New Roman" w:hAnsi="Times New Roman"/>
          <w:bCs/>
          <w:sz w:val="16"/>
          <w:szCs w:val="16"/>
          <w:bdr w:val="none" w:sz="0" w:space="0" w:color="auto" w:frame="1"/>
        </w:rPr>
        <w:t>снижение порога входа</w:t>
      </w:r>
      <w:r w:rsidRPr="009B7B37">
        <w:rPr>
          <w:rFonts w:ascii="Times New Roman" w:hAnsi="Times New Roman"/>
          <w:sz w:val="16"/>
          <w:szCs w:val="16"/>
        </w:rPr>
        <w:t xml:space="preserve"> в применение базовых методов анализа данных и представления результатов </w:t>
      </w:r>
      <w:r w:rsidR="009B7B37" w:rsidRPr="009B7B37">
        <w:rPr>
          <w:rFonts w:ascii="Times New Roman" w:hAnsi="Times New Roman"/>
          <w:sz w:val="16"/>
          <w:szCs w:val="16"/>
        </w:rPr>
        <w:t>(</w:t>
      </w:r>
      <w:proofErr w:type="gramStart"/>
      <w:r w:rsidRPr="009B7B37">
        <w:rPr>
          <w:rFonts w:ascii="Times New Roman" w:hAnsi="Times New Roman"/>
          <w:sz w:val="16"/>
          <w:szCs w:val="16"/>
        </w:rPr>
        <w:t>для</w:t>
      </w:r>
      <w:proofErr w:type="gramEnd"/>
      <w:r w:rsidRPr="009B7B37">
        <w:rPr>
          <w:rFonts w:ascii="Times New Roman" w:hAnsi="Times New Roman"/>
          <w:sz w:val="16"/>
          <w:szCs w:val="16"/>
        </w:rPr>
        <w:t xml:space="preserve"> обучающихся на начальном этапе </w:t>
      </w:r>
      <w:r w:rsidR="009B7B37" w:rsidRPr="009B7B37">
        <w:rPr>
          <w:rFonts w:ascii="Times New Roman" w:hAnsi="Times New Roman"/>
          <w:sz w:val="16"/>
          <w:szCs w:val="16"/>
        </w:rPr>
        <w:t>НИД)</w:t>
      </w:r>
      <w:r w:rsidRPr="009B7B37">
        <w:rPr>
          <w:rFonts w:ascii="Times New Roman" w:hAnsi="Times New Roman"/>
          <w:sz w:val="16"/>
          <w:szCs w:val="16"/>
        </w:rPr>
        <w:t>;</w:t>
      </w:r>
    </w:p>
    <w:p w:rsidR="008477BB" w:rsidRPr="009B7B37" w:rsidRDefault="008477BB" w:rsidP="009B7B37">
      <w:pPr>
        <w:pStyle w:val="aff3"/>
        <w:numPr>
          <w:ilvl w:val="0"/>
          <w:numId w:val="37"/>
        </w:numPr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9B7B37">
        <w:rPr>
          <w:rFonts w:ascii="Times New Roman" w:hAnsi="Times New Roman"/>
          <w:bCs/>
          <w:sz w:val="16"/>
          <w:szCs w:val="16"/>
          <w:bdr w:val="none" w:sz="0" w:space="0" w:color="auto" w:frame="1"/>
        </w:rPr>
        <w:t>обеспечение единообразного интерфейса</w:t>
      </w:r>
      <w:r w:rsidRPr="009B7B37">
        <w:rPr>
          <w:rFonts w:ascii="Times New Roman" w:hAnsi="Times New Roman"/>
          <w:sz w:val="16"/>
          <w:szCs w:val="16"/>
        </w:rPr>
        <w:t xml:space="preserve"> для связанных по смыслу этапов исследования</w:t>
      </w:r>
      <w:r w:rsidR="009B7B37" w:rsidRPr="009B7B37">
        <w:rPr>
          <w:rFonts w:ascii="Times New Roman" w:hAnsi="Times New Roman"/>
          <w:sz w:val="16"/>
          <w:szCs w:val="16"/>
        </w:rPr>
        <w:t xml:space="preserve"> и, как следствие,</w:t>
      </w:r>
      <w:r w:rsidRPr="009B7B37">
        <w:rPr>
          <w:rFonts w:ascii="Times New Roman" w:hAnsi="Times New Roman"/>
          <w:sz w:val="16"/>
          <w:szCs w:val="16"/>
        </w:rPr>
        <w:t xml:space="preserve"> формирование целостного представления о научном методе;</w:t>
      </w:r>
    </w:p>
    <w:p w:rsidR="008477BB" w:rsidRPr="009B7B37" w:rsidRDefault="008477BB" w:rsidP="009B7B37">
      <w:pPr>
        <w:pStyle w:val="aff3"/>
        <w:numPr>
          <w:ilvl w:val="0"/>
          <w:numId w:val="37"/>
        </w:numPr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9B7B37">
        <w:rPr>
          <w:rFonts w:ascii="Times New Roman" w:hAnsi="Times New Roman"/>
          <w:bCs/>
          <w:sz w:val="16"/>
          <w:szCs w:val="16"/>
          <w:bdr w:val="none" w:sz="0" w:space="0" w:color="auto" w:frame="1"/>
        </w:rPr>
        <w:t>документальная фиксация результатов</w:t>
      </w:r>
      <w:r w:rsidRPr="009B7B37">
        <w:rPr>
          <w:rFonts w:ascii="Times New Roman" w:hAnsi="Times New Roman"/>
          <w:sz w:val="16"/>
          <w:szCs w:val="16"/>
        </w:rPr>
        <w:t xml:space="preserve"> по совокупности пройденных пользователем </w:t>
      </w:r>
      <w:r w:rsidR="009B7B37" w:rsidRPr="009B7B37">
        <w:rPr>
          <w:rFonts w:ascii="Times New Roman" w:hAnsi="Times New Roman"/>
          <w:sz w:val="16"/>
          <w:szCs w:val="16"/>
        </w:rPr>
        <w:t>модулей</w:t>
      </w:r>
      <w:r w:rsidRPr="009B7B37">
        <w:rPr>
          <w:rFonts w:ascii="Times New Roman" w:hAnsi="Times New Roman"/>
          <w:sz w:val="16"/>
          <w:szCs w:val="16"/>
        </w:rPr>
        <w:t xml:space="preserve"> </w:t>
      </w:r>
      <w:r w:rsidR="009B7B37" w:rsidRPr="009B7B37">
        <w:rPr>
          <w:rFonts w:ascii="Times New Roman" w:hAnsi="Times New Roman"/>
          <w:sz w:val="16"/>
          <w:szCs w:val="16"/>
        </w:rPr>
        <w:t>системы, что</w:t>
      </w:r>
      <w:r w:rsidRPr="009B7B37">
        <w:rPr>
          <w:rFonts w:ascii="Times New Roman" w:hAnsi="Times New Roman"/>
          <w:sz w:val="16"/>
          <w:szCs w:val="16"/>
        </w:rPr>
        <w:t xml:space="preserve"> созда</w:t>
      </w:r>
      <w:r w:rsidR="009B7B37" w:rsidRPr="009B7B37">
        <w:rPr>
          <w:rFonts w:ascii="Times New Roman" w:hAnsi="Times New Roman"/>
          <w:sz w:val="16"/>
          <w:szCs w:val="16"/>
        </w:rPr>
        <w:t>ет</w:t>
      </w:r>
      <w:r w:rsidRPr="009B7B37">
        <w:rPr>
          <w:rFonts w:ascii="Times New Roman" w:hAnsi="Times New Roman"/>
          <w:sz w:val="16"/>
          <w:szCs w:val="16"/>
        </w:rPr>
        <w:t xml:space="preserve"> основ</w:t>
      </w:r>
      <w:r w:rsidR="009B7B37" w:rsidRPr="009B7B37">
        <w:rPr>
          <w:rFonts w:ascii="Times New Roman" w:hAnsi="Times New Roman"/>
          <w:sz w:val="16"/>
          <w:szCs w:val="16"/>
        </w:rPr>
        <w:t>у</w:t>
      </w:r>
      <w:r w:rsidRPr="009B7B37">
        <w:rPr>
          <w:rFonts w:ascii="Times New Roman" w:hAnsi="Times New Roman"/>
          <w:sz w:val="16"/>
          <w:szCs w:val="16"/>
        </w:rPr>
        <w:t xml:space="preserve"> для дальнейшей трансформации учебной работы в самостоятельное научное достижение.</w:t>
      </w:r>
    </w:p>
    <w:p w:rsidR="009B7B37" w:rsidRDefault="009B7B37" w:rsidP="009B7B37">
      <w:pPr>
        <w:shd w:val="clear" w:color="auto" w:fill="FFFFFF"/>
        <w:ind w:firstLine="34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Можно ожидать, что использование данной системы позволит сформировать </w:t>
      </w:r>
      <w:proofErr w:type="spellStart"/>
      <w:r>
        <w:rPr>
          <w:sz w:val="16"/>
          <w:szCs w:val="16"/>
        </w:rPr>
        <w:t>исследувательскую</w:t>
      </w:r>
      <w:proofErr w:type="spellEnd"/>
      <w:r>
        <w:rPr>
          <w:sz w:val="16"/>
          <w:szCs w:val="16"/>
        </w:rPr>
        <w:t xml:space="preserve"> грамотность, послужив своеобразным путеводителем и проводником в сферу обработки и представления данных на разных этапах НИД обучающихся</w:t>
      </w:r>
      <w:r w:rsidR="009803DF">
        <w:rPr>
          <w:sz w:val="16"/>
          <w:szCs w:val="16"/>
        </w:rPr>
        <w:t xml:space="preserve"> </w:t>
      </w:r>
      <w:r w:rsidR="009803DF" w:rsidRPr="009803DF">
        <w:rPr>
          <w:sz w:val="16"/>
          <w:szCs w:val="16"/>
        </w:rPr>
        <w:t>[1</w:t>
      </w:r>
      <w:r w:rsidR="009803DF">
        <w:rPr>
          <w:sz w:val="16"/>
          <w:szCs w:val="16"/>
        </w:rPr>
        <w:t>, 2</w:t>
      </w:r>
      <w:r w:rsidR="009803DF" w:rsidRPr="009803DF">
        <w:rPr>
          <w:sz w:val="16"/>
          <w:szCs w:val="16"/>
        </w:rPr>
        <w:t>]</w:t>
      </w:r>
      <w:r>
        <w:rPr>
          <w:sz w:val="16"/>
          <w:szCs w:val="16"/>
        </w:rPr>
        <w:t>.</w:t>
      </w:r>
    </w:p>
    <w:p w:rsidR="009D6052" w:rsidRDefault="009D6052" w:rsidP="00574078">
      <w:pPr>
        <w:pStyle w:val="base"/>
        <w:ind w:firstLine="0"/>
        <w:jc w:val="center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  <w:r w:rsidR="00B65DEB">
        <w:t xml:space="preserve"> </w:t>
      </w:r>
    </w:p>
    <w:p w:rsidR="00B65DEB" w:rsidRDefault="00B65DEB" w:rsidP="00574078">
      <w:pPr>
        <w:pStyle w:val="base1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404548" w:rsidRPr="00404548" w:rsidRDefault="00404548" w:rsidP="00B65DEB">
      <w:pPr>
        <w:pStyle w:val="litera"/>
        <w:numPr>
          <w:ilvl w:val="0"/>
          <w:numId w:val="20"/>
        </w:numPr>
        <w:ind w:left="357" w:hanging="357"/>
        <w:rPr>
          <w:color w:val="000000" w:themeColor="text1"/>
        </w:rPr>
      </w:pPr>
      <w:r w:rsidRPr="00404548">
        <w:rPr>
          <w:color w:val="000000" w:themeColor="text1"/>
        </w:rPr>
        <w:t>Попович А. Э. С</w:t>
      </w:r>
      <w:r w:rsidRPr="00404548">
        <w:rPr>
          <w:color w:val="000000" w:themeColor="text1"/>
        </w:rPr>
        <w:t xml:space="preserve">амореализация студентов в научно-исследовательской деятельности как профессиональная потребность </w:t>
      </w:r>
      <w:r w:rsidRPr="00404548">
        <w:rPr>
          <w:color w:val="000000" w:themeColor="text1"/>
        </w:rPr>
        <w:t>// Педагогика и психология образования. 2023. №2. С. 44-55.</w:t>
      </w:r>
    </w:p>
    <w:p w:rsidR="009B7F6D" w:rsidRPr="00404548" w:rsidRDefault="00916C8B" w:rsidP="00B65DEB">
      <w:pPr>
        <w:pStyle w:val="litera"/>
        <w:numPr>
          <w:ilvl w:val="0"/>
          <w:numId w:val="20"/>
        </w:numPr>
        <w:ind w:left="357" w:hanging="357"/>
        <w:rPr>
          <w:color w:val="000000" w:themeColor="text1"/>
        </w:rPr>
      </w:pPr>
      <w:r w:rsidRPr="00404548">
        <w:rPr>
          <w:color w:val="000000" w:themeColor="text1"/>
        </w:rPr>
        <w:t>Обухов А</w:t>
      </w:r>
      <w:r w:rsidRPr="00404548">
        <w:rPr>
          <w:color w:val="000000" w:themeColor="text1"/>
        </w:rPr>
        <w:t>.</w:t>
      </w:r>
      <w:r w:rsidRPr="00404548">
        <w:rPr>
          <w:color w:val="000000" w:themeColor="text1"/>
        </w:rPr>
        <w:t xml:space="preserve"> С</w:t>
      </w:r>
      <w:r w:rsidRPr="00404548">
        <w:rPr>
          <w:color w:val="000000" w:themeColor="text1"/>
        </w:rPr>
        <w:t xml:space="preserve">. </w:t>
      </w:r>
      <w:r w:rsidRPr="00404548">
        <w:rPr>
          <w:color w:val="000000" w:themeColor="text1"/>
        </w:rPr>
        <w:t>Исследовательская деятельность учащихся в новой нормальности: реальное, виртуальное, дистанционное</w:t>
      </w:r>
      <w:r w:rsidRPr="00404548">
        <w:rPr>
          <w:color w:val="000000" w:themeColor="text1"/>
        </w:rPr>
        <w:t xml:space="preserve"> // </w:t>
      </w:r>
      <w:r w:rsidRPr="00404548">
        <w:rPr>
          <w:color w:val="000000" w:themeColor="text1"/>
        </w:rPr>
        <w:t>Исследователь/</w:t>
      </w:r>
      <w:proofErr w:type="spellStart"/>
      <w:r w:rsidRPr="00404548">
        <w:rPr>
          <w:color w:val="000000" w:themeColor="text1"/>
        </w:rPr>
        <w:t>Researcher</w:t>
      </w:r>
      <w:proofErr w:type="spellEnd"/>
      <w:r w:rsidR="009803DF">
        <w:rPr>
          <w:color w:val="000000" w:themeColor="text1"/>
        </w:rPr>
        <w:t xml:space="preserve">. </w:t>
      </w:r>
      <w:r w:rsidR="009803DF" w:rsidRPr="00404548">
        <w:rPr>
          <w:color w:val="000000" w:themeColor="text1"/>
        </w:rPr>
        <w:t xml:space="preserve">2023. </w:t>
      </w:r>
      <w:r w:rsidRPr="00404548">
        <w:rPr>
          <w:color w:val="000000" w:themeColor="text1"/>
        </w:rPr>
        <w:t xml:space="preserve"> </w:t>
      </w:r>
      <w:r w:rsidR="00404548">
        <w:rPr>
          <w:color w:val="000000" w:themeColor="text1"/>
        </w:rPr>
        <w:t>№</w:t>
      </w:r>
      <w:r w:rsidRPr="00404548">
        <w:rPr>
          <w:color w:val="000000" w:themeColor="text1"/>
        </w:rPr>
        <w:t>. 1-2 (41-42)</w:t>
      </w:r>
      <w:proofErr w:type="gramStart"/>
      <w:r w:rsidR="009803DF">
        <w:rPr>
          <w:color w:val="000000" w:themeColor="text1"/>
        </w:rPr>
        <w:t>.</w:t>
      </w:r>
      <w:proofErr w:type="gramEnd"/>
      <w:r w:rsidRPr="00404548">
        <w:rPr>
          <w:color w:val="000000" w:themeColor="text1"/>
        </w:rPr>
        <w:t xml:space="preserve"> </w:t>
      </w:r>
      <w:r w:rsidR="009803DF">
        <w:rPr>
          <w:color w:val="000000" w:themeColor="text1"/>
        </w:rPr>
        <w:t>С</w:t>
      </w:r>
      <w:r w:rsidRPr="00404548">
        <w:rPr>
          <w:color w:val="000000" w:themeColor="text1"/>
        </w:rPr>
        <w:t>. 10-16.</w:t>
      </w:r>
    </w:p>
    <w:p w:rsidR="009B7F6D" w:rsidRPr="00404548" w:rsidRDefault="00916C8B" w:rsidP="00B65DEB">
      <w:pPr>
        <w:pStyle w:val="litera"/>
        <w:numPr>
          <w:ilvl w:val="0"/>
          <w:numId w:val="20"/>
        </w:numPr>
        <w:ind w:left="357" w:hanging="357"/>
        <w:rPr>
          <w:color w:val="000000" w:themeColor="text1"/>
        </w:rPr>
      </w:pPr>
      <w:proofErr w:type="spellStart"/>
      <w:r w:rsidRPr="008D3C66">
        <w:rPr>
          <w:color w:val="000000" w:themeColor="text1"/>
        </w:rPr>
        <w:t>В</w:t>
      </w:r>
      <w:r w:rsidRPr="008D3C66">
        <w:rPr>
          <w:color w:val="000000" w:themeColor="text1"/>
        </w:rPr>
        <w:t>е</w:t>
      </w:r>
      <w:r w:rsidRPr="008D3C66">
        <w:rPr>
          <w:color w:val="000000" w:themeColor="text1"/>
        </w:rPr>
        <w:t>трова</w:t>
      </w:r>
      <w:proofErr w:type="spellEnd"/>
      <w:r w:rsidRPr="008D3C66">
        <w:rPr>
          <w:color w:val="000000" w:themeColor="text1"/>
        </w:rPr>
        <w:t xml:space="preserve"> Т</w:t>
      </w:r>
      <w:r w:rsidR="00404548" w:rsidRPr="008D3C66">
        <w:rPr>
          <w:color w:val="000000" w:themeColor="text1"/>
        </w:rPr>
        <w:t>.</w:t>
      </w:r>
      <w:r w:rsidRPr="008D3C66">
        <w:rPr>
          <w:color w:val="000000" w:themeColor="text1"/>
        </w:rPr>
        <w:t xml:space="preserve"> В</w:t>
      </w:r>
      <w:r w:rsidR="00404548" w:rsidRPr="008D3C66">
        <w:rPr>
          <w:color w:val="000000" w:themeColor="text1"/>
        </w:rPr>
        <w:t xml:space="preserve">. </w:t>
      </w:r>
      <w:r w:rsidRPr="008D3C66">
        <w:rPr>
          <w:color w:val="000000" w:themeColor="text1"/>
        </w:rPr>
        <w:t>У</w:t>
      </w:r>
      <w:r w:rsidR="00404548" w:rsidRPr="008D3C66">
        <w:rPr>
          <w:color w:val="000000" w:themeColor="text1"/>
        </w:rPr>
        <w:t>чебно-исследовательская деятельность учащихся средней школы: проблемы и решения //</w:t>
      </w:r>
      <w:r w:rsidRPr="008D3C66">
        <w:rPr>
          <w:color w:val="000000" w:themeColor="text1"/>
        </w:rPr>
        <w:t xml:space="preserve"> </w:t>
      </w:r>
      <w:proofErr w:type="spellStart"/>
      <w:r w:rsidRPr="008D3C66">
        <w:rPr>
          <w:color w:val="000000" w:themeColor="text1"/>
        </w:rPr>
        <w:t>International</w:t>
      </w:r>
      <w:proofErr w:type="spellEnd"/>
      <w:r w:rsidRPr="008D3C66">
        <w:rPr>
          <w:color w:val="000000" w:themeColor="text1"/>
        </w:rPr>
        <w:t xml:space="preserve"> </w:t>
      </w:r>
      <w:proofErr w:type="spellStart"/>
      <w:r w:rsidRPr="008D3C66">
        <w:rPr>
          <w:color w:val="000000" w:themeColor="text1"/>
        </w:rPr>
        <w:t>journal</w:t>
      </w:r>
      <w:proofErr w:type="spellEnd"/>
      <w:r w:rsidRPr="008D3C66">
        <w:rPr>
          <w:color w:val="000000" w:themeColor="text1"/>
        </w:rPr>
        <w:t xml:space="preserve"> </w:t>
      </w:r>
      <w:proofErr w:type="spellStart"/>
      <w:r w:rsidRPr="008D3C66">
        <w:rPr>
          <w:color w:val="000000" w:themeColor="text1"/>
        </w:rPr>
        <w:t>of</w:t>
      </w:r>
      <w:proofErr w:type="spellEnd"/>
      <w:r w:rsidRPr="008D3C66">
        <w:rPr>
          <w:color w:val="000000" w:themeColor="text1"/>
        </w:rPr>
        <w:t xml:space="preserve"> </w:t>
      </w:r>
      <w:proofErr w:type="spellStart"/>
      <w:r w:rsidRPr="008D3C66">
        <w:rPr>
          <w:color w:val="000000" w:themeColor="text1"/>
        </w:rPr>
        <w:t>professional</w:t>
      </w:r>
      <w:proofErr w:type="spellEnd"/>
      <w:r w:rsidRPr="008D3C66">
        <w:rPr>
          <w:color w:val="000000" w:themeColor="text1"/>
        </w:rPr>
        <w:t xml:space="preserve"> </w:t>
      </w:r>
      <w:proofErr w:type="spellStart"/>
      <w:r w:rsidRPr="008D3C66">
        <w:rPr>
          <w:color w:val="000000" w:themeColor="text1"/>
        </w:rPr>
        <w:t>science</w:t>
      </w:r>
      <w:proofErr w:type="spellEnd"/>
      <w:r w:rsidR="009803DF" w:rsidRPr="008D3C66">
        <w:rPr>
          <w:color w:val="000000" w:themeColor="text1"/>
        </w:rPr>
        <w:t xml:space="preserve">. </w:t>
      </w:r>
      <w:r w:rsidR="009803DF" w:rsidRPr="008D3C66">
        <w:rPr>
          <w:color w:val="000000" w:themeColor="text1"/>
        </w:rPr>
        <w:t>2022</w:t>
      </w:r>
      <w:r w:rsidR="009803DF" w:rsidRPr="008D3C66">
        <w:rPr>
          <w:color w:val="000000" w:themeColor="text1"/>
        </w:rPr>
        <w:t xml:space="preserve">. </w:t>
      </w:r>
      <w:r w:rsidRPr="008D3C66">
        <w:rPr>
          <w:color w:val="000000" w:themeColor="text1"/>
        </w:rPr>
        <w:t xml:space="preserve"> </w:t>
      </w:r>
      <w:r w:rsidR="00404548" w:rsidRPr="008D3C66">
        <w:rPr>
          <w:color w:val="000000" w:themeColor="text1"/>
        </w:rPr>
        <w:t>№</w:t>
      </w:r>
      <w:r w:rsidRPr="008D3C66">
        <w:rPr>
          <w:color w:val="000000" w:themeColor="text1"/>
        </w:rPr>
        <w:t>. 5</w:t>
      </w:r>
      <w:r w:rsidR="009803DF" w:rsidRPr="008D3C66">
        <w:rPr>
          <w:color w:val="000000" w:themeColor="text1"/>
        </w:rPr>
        <w:t>.</w:t>
      </w:r>
      <w:r w:rsidRPr="008D3C66">
        <w:rPr>
          <w:color w:val="000000" w:themeColor="text1"/>
        </w:rPr>
        <w:t xml:space="preserve"> </w:t>
      </w:r>
      <w:r w:rsidR="00400D83" w:rsidRPr="008D3C66">
        <w:rPr>
          <w:color w:val="000000" w:themeColor="text1"/>
          <w:lang w:val="en-US"/>
        </w:rPr>
        <w:t>C</w:t>
      </w:r>
      <w:r w:rsidRPr="008D3C66">
        <w:rPr>
          <w:color w:val="000000" w:themeColor="text1"/>
        </w:rPr>
        <w:t>. 23-</w:t>
      </w:r>
      <w:r w:rsidRPr="008D3C66">
        <w:rPr>
          <w:color w:val="000000" w:themeColor="text1"/>
        </w:rPr>
        <w:t>32.</w:t>
      </w:r>
    </w:p>
    <w:sectPr w:rsidR="009B7F6D" w:rsidRPr="00404548" w:rsidSect="00BA2C7D"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22" w:rsidRDefault="00306B22">
      <w:r>
        <w:separator/>
      </w:r>
    </w:p>
    <w:p w:rsidR="00306B22" w:rsidRDefault="00306B22"/>
    <w:p w:rsidR="00306B22" w:rsidRDefault="00306B22"/>
    <w:p w:rsidR="00306B22" w:rsidRDefault="00306B22"/>
  </w:endnote>
  <w:endnote w:type="continuationSeparator" w:id="0">
    <w:p w:rsidR="00306B22" w:rsidRDefault="00306B22">
      <w:r>
        <w:continuationSeparator/>
      </w:r>
    </w:p>
    <w:p w:rsidR="00306B22" w:rsidRDefault="00306B22"/>
    <w:p w:rsidR="00306B22" w:rsidRDefault="00306B22"/>
    <w:p w:rsidR="00306B22" w:rsidRDefault="00306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22" w:rsidRDefault="00306B22">
      <w:r>
        <w:separator/>
      </w:r>
    </w:p>
    <w:p w:rsidR="00306B22" w:rsidRDefault="00306B22"/>
    <w:p w:rsidR="00306B22" w:rsidRDefault="00306B22"/>
    <w:p w:rsidR="00306B22" w:rsidRDefault="00306B22"/>
  </w:footnote>
  <w:footnote w:type="continuationSeparator" w:id="0">
    <w:p w:rsidR="00306B22" w:rsidRDefault="00306B22">
      <w:r>
        <w:continuationSeparator/>
      </w:r>
    </w:p>
    <w:p w:rsidR="00306B22" w:rsidRDefault="00306B22"/>
    <w:p w:rsidR="00306B22" w:rsidRDefault="00306B22"/>
    <w:p w:rsidR="00306B22" w:rsidRDefault="00306B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3pt;height:11.3pt" o:bullet="t">
        <v:imagedata r:id="rId1" o:title="mso10"/>
      </v:shape>
    </w:pict>
  </w:numPicBullet>
  <w:numPicBullet w:numPicBulletId="1">
    <w:pict>
      <v:shape id="_x0000_i1095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5937541"/>
    <w:multiLevelType w:val="hybridMultilevel"/>
    <w:tmpl w:val="031CB9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>
    <w:nsid w:val="19632F97"/>
    <w:multiLevelType w:val="hybridMultilevel"/>
    <w:tmpl w:val="D7964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6827A7A"/>
    <w:multiLevelType w:val="hybridMultilevel"/>
    <w:tmpl w:val="F07C5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AB2AC5"/>
    <w:multiLevelType w:val="hybridMultilevel"/>
    <w:tmpl w:val="02EA3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BD0569"/>
    <w:multiLevelType w:val="multilevel"/>
    <w:tmpl w:val="92A8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4D0218DD"/>
    <w:multiLevelType w:val="hybridMultilevel"/>
    <w:tmpl w:val="FBB294E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5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7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8D13AC"/>
    <w:multiLevelType w:val="hybridMultilevel"/>
    <w:tmpl w:val="B2C84F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F2700D"/>
    <w:multiLevelType w:val="hybridMultilevel"/>
    <w:tmpl w:val="08C4B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AD0A5D"/>
    <w:multiLevelType w:val="multilevel"/>
    <w:tmpl w:val="9054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>
    <w:nsid w:val="7F150FDF"/>
    <w:multiLevelType w:val="hybridMultilevel"/>
    <w:tmpl w:val="FEA009BC"/>
    <w:lvl w:ilvl="0" w:tplc="BBE250A4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1"/>
  </w:num>
  <w:num w:numId="4">
    <w:abstractNumId w:val="32"/>
  </w:num>
  <w:num w:numId="5">
    <w:abstractNumId w:val="21"/>
  </w:num>
  <w:num w:numId="6">
    <w:abstractNumId w:val="20"/>
  </w:num>
  <w:num w:numId="7">
    <w:abstractNumId w:val="30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5"/>
  </w:num>
  <w:num w:numId="10">
    <w:abstractNumId w:val="19"/>
  </w:num>
  <w:num w:numId="11">
    <w:abstractNumId w:val="42"/>
  </w:num>
  <w:num w:numId="12">
    <w:abstractNumId w:val="38"/>
  </w:num>
  <w:num w:numId="13">
    <w:abstractNumId w:val="24"/>
  </w:num>
  <w:num w:numId="14">
    <w:abstractNumId w:val="36"/>
  </w:num>
  <w:num w:numId="15">
    <w:abstractNumId w:val="26"/>
  </w:num>
  <w:num w:numId="16">
    <w:abstractNumId w:val="34"/>
  </w:num>
  <w:num w:numId="17">
    <w:abstractNumId w:val="37"/>
  </w:num>
  <w:num w:numId="18">
    <w:abstractNumId w:val="43"/>
  </w:num>
  <w:num w:numId="19">
    <w:abstractNumId w:val="22"/>
  </w:num>
  <w:num w:numId="20">
    <w:abstractNumId w:val="43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7"/>
  </w:num>
  <w:num w:numId="30">
    <w:abstractNumId w:val="40"/>
  </w:num>
  <w:num w:numId="31">
    <w:abstractNumId w:val="28"/>
  </w:num>
  <w:num w:numId="32">
    <w:abstractNumId w:val="18"/>
  </w:num>
  <w:num w:numId="33">
    <w:abstractNumId w:val="29"/>
  </w:num>
  <w:num w:numId="34">
    <w:abstractNumId w:val="39"/>
  </w:num>
  <w:num w:numId="35">
    <w:abstractNumId w:val="41"/>
  </w:num>
  <w:num w:numId="36">
    <w:abstractNumId w:val="33"/>
  </w:num>
  <w:num w:numId="37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3B5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37FB"/>
    <w:rsid w:val="000458CB"/>
    <w:rsid w:val="00050E9C"/>
    <w:rsid w:val="000516EE"/>
    <w:rsid w:val="00055533"/>
    <w:rsid w:val="00057DE0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0F6A82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0F6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3BF1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3C33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201F"/>
    <w:rsid w:val="002F46A7"/>
    <w:rsid w:val="002F674A"/>
    <w:rsid w:val="002F6FF9"/>
    <w:rsid w:val="0030032D"/>
    <w:rsid w:val="00302A80"/>
    <w:rsid w:val="0030334A"/>
    <w:rsid w:val="00306B22"/>
    <w:rsid w:val="003111B5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620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5050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0D83"/>
    <w:rsid w:val="00401796"/>
    <w:rsid w:val="00402F67"/>
    <w:rsid w:val="00404548"/>
    <w:rsid w:val="0040639E"/>
    <w:rsid w:val="004067F0"/>
    <w:rsid w:val="00411A97"/>
    <w:rsid w:val="00416D10"/>
    <w:rsid w:val="004172FF"/>
    <w:rsid w:val="004206D9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0D04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094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112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470D2"/>
    <w:rsid w:val="00552CA1"/>
    <w:rsid w:val="00552FAB"/>
    <w:rsid w:val="00554912"/>
    <w:rsid w:val="0055654F"/>
    <w:rsid w:val="00557C33"/>
    <w:rsid w:val="00560941"/>
    <w:rsid w:val="00560D6E"/>
    <w:rsid w:val="00560EBF"/>
    <w:rsid w:val="00563155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0648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560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3691"/>
    <w:rsid w:val="006A4CA3"/>
    <w:rsid w:val="006A7B6E"/>
    <w:rsid w:val="006B2FE0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1F4F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477BB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5F2F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3C66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6C8B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03DF"/>
    <w:rsid w:val="00981445"/>
    <w:rsid w:val="00985A75"/>
    <w:rsid w:val="0099208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37"/>
    <w:rsid w:val="009B7BCF"/>
    <w:rsid w:val="009B7F6D"/>
    <w:rsid w:val="009C0FDD"/>
    <w:rsid w:val="009C25F2"/>
    <w:rsid w:val="009C6717"/>
    <w:rsid w:val="009C73E0"/>
    <w:rsid w:val="009D0CC4"/>
    <w:rsid w:val="009D44CC"/>
    <w:rsid w:val="009D5AEE"/>
    <w:rsid w:val="009D6052"/>
    <w:rsid w:val="009D6E95"/>
    <w:rsid w:val="009D7707"/>
    <w:rsid w:val="009D7F5A"/>
    <w:rsid w:val="009D7F68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D46AB"/>
    <w:rsid w:val="00AE3DB2"/>
    <w:rsid w:val="00AE3ED6"/>
    <w:rsid w:val="00AE5CAA"/>
    <w:rsid w:val="00AE688A"/>
    <w:rsid w:val="00AF353C"/>
    <w:rsid w:val="00AF37C6"/>
    <w:rsid w:val="00AF4E82"/>
    <w:rsid w:val="00AF5801"/>
    <w:rsid w:val="00AF64A7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3711"/>
    <w:rsid w:val="00B562D5"/>
    <w:rsid w:val="00B56D2D"/>
    <w:rsid w:val="00B615DE"/>
    <w:rsid w:val="00B61EAE"/>
    <w:rsid w:val="00B65DEB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0511F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366E"/>
    <w:rsid w:val="00C84345"/>
    <w:rsid w:val="00C86F98"/>
    <w:rsid w:val="00C913B5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0749B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06C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A2398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9A5"/>
    <w:rsid w:val="00E11A59"/>
    <w:rsid w:val="00E11D4A"/>
    <w:rsid w:val="00E13101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D660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31D5"/>
    <w:rsid w:val="00F1544B"/>
    <w:rsid w:val="00F17C70"/>
    <w:rsid w:val="00F209E5"/>
    <w:rsid w:val="00F23867"/>
    <w:rsid w:val="00F24E33"/>
    <w:rsid w:val="00F27299"/>
    <w:rsid w:val="00F27EA1"/>
    <w:rsid w:val="00F30A28"/>
    <w:rsid w:val="00F3166E"/>
    <w:rsid w:val="00F33781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uiPriority w:val="9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uiPriority w:val="1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uiPriority w:val="99"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numbering" w:customStyle="1" w:styleId="ad">
    <w:name w:val="a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yar.13.tx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150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10</cp:revision>
  <cp:lastPrinted>2011-06-10T13:51:00Z</cp:lastPrinted>
  <dcterms:created xsi:type="dcterms:W3CDTF">2026-06-11T17:15:00Z</dcterms:created>
  <dcterms:modified xsi:type="dcterms:W3CDTF">2026-06-12T19:07:00Z</dcterms:modified>
</cp:coreProperties>
</file>