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DE10A3" w:rsidRDefault="00DE10A3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формирование инженерно-методического мышления будущего учителя информатики</w:t>
      </w:r>
    </w:p>
    <w:p w:rsidR="005E266B" w:rsidRPr="00606E26" w:rsidRDefault="00606E26" w:rsidP="005E266B">
      <w:pPr>
        <w:pStyle w:val="za"/>
      </w:pPr>
      <w:r>
        <w:t>Пименова А.Н. (</w:t>
      </w:r>
      <w:proofErr w:type="spellStart"/>
      <w:r>
        <w:rPr>
          <w:lang w:val="en-US"/>
        </w:rPr>
        <w:t>anpimenova</w:t>
      </w:r>
      <w:proofErr w:type="spellEnd"/>
      <w:r w:rsidRPr="00606E26">
        <w:t>@</w:t>
      </w:r>
      <w:proofErr w:type="spellStart"/>
      <w:r>
        <w:rPr>
          <w:lang w:val="en-US"/>
        </w:rPr>
        <w:t>gmail</w:t>
      </w:r>
      <w:proofErr w:type="spellEnd"/>
      <w:r w:rsidRPr="00606E26">
        <w:t>.</w:t>
      </w:r>
      <w:r>
        <w:rPr>
          <w:lang w:val="en-US"/>
        </w:rPr>
        <w:t>com</w:t>
      </w:r>
      <w:r>
        <w:t>)</w:t>
      </w:r>
    </w:p>
    <w:bookmarkEnd w:id="0"/>
    <w:p w:rsidR="005E266B" w:rsidRPr="005E266B" w:rsidRDefault="00606E26" w:rsidP="00606E26">
      <w:pPr>
        <w:spacing w:after="40"/>
        <w:jc w:val="center"/>
      </w:pPr>
      <w:r w:rsidRPr="00071AA4">
        <w:rPr>
          <w:i/>
        </w:rPr>
        <w:t xml:space="preserve">ГОУ ВО МО «Государственный социально-гуманитарный университет», </w:t>
      </w:r>
      <w:r w:rsidR="00DE10A3">
        <w:rPr>
          <w:i/>
        </w:rPr>
        <w:br/>
      </w:r>
      <w:r w:rsidRPr="00071AA4">
        <w:rPr>
          <w:i/>
        </w:rPr>
        <w:t>г. Коломна</w:t>
      </w:r>
    </w:p>
    <w:p w:rsidR="00574078" w:rsidRDefault="00574078" w:rsidP="00574078">
      <w:pPr>
        <w:pStyle w:val="abs"/>
      </w:pPr>
      <w:r>
        <w:t>Аннотация</w:t>
      </w:r>
    </w:p>
    <w:p w:rsidR="00606E26" w:rsidRPr="00F90F61" w:rsidRDefault="00F90F61" w:rsidP="00F90F61">
      <w:pPr>
        <w:pStyle w:val="base6"/>
      </w:pPr>
      <w:r>
        <w:t>Рассматривается</w:t>
      </w:r>
      <w:r w:rsidR="00DE10A3">
        <w:t xml:space="preserve"> применение «1С</w:t>
      </w:r>
      <w:proofErr w:type="gramStart"/>
      <w:r w:rsidR="00DE10A3">
        <w:t>:К</w:t>
      </w:r>
      <w:proofErr w:type="gramEnd"/>
      <w:r w:rsidR="00DE10A3">
        <w:t>онструктора урока» в процессе методической подготовки будущих учителей информатики при обучении в педагогическом вузе.</w:t>
      </w:r>
    </w:p>
    <w:p w:rsidR="00606E26" w:rsidRPr="00487C49" w:rsidRDefault="00606E26" w:rsidP="00606E26">
      <w:pPr>
        <w:pStyle w:val="base"/>
        <w:rPr>
          <w:lang w:val="ru-RU"/>
        </w:rPr>
      </w:pPr>
      <w:r w:rsidRPr="00606E26">
        <w:rPr>
          <w:lang w:val="ru-RU"/>
        </w:rPr>
        <w:t xml:space="preserve">Сегодня учитель информатики </w:t>
      </w:r>
      <w:r>
        <w:rPr>
          <w:lang w:val="ru-RU"/>
        </w:rPr>
        <w:t>–</w:t>
      </w:r>
      <w:r w:rsidRPr="00606E26">
        <w:rPr>
          <w:lang w:val="ru-RU"/>
        </w:rPr>
        <w:t xml:space="preserve"> это не просто технарь, разбирающийся в работе принтера, и не </w:t>
      </w:r>
      <w:r w:rsidR="00487C49">
        <w:rPr>
          <w:lang w:val="ru-RU"/>
        </w:rPr>
        <w:t xml:space="preserve">только </w:t>
      </w:r>
      <w:r w:rsidRPr="00606E26">
        <w:rPr>
          <w:lang w:val="ru-RU"/>
        </w:rPr>
        <w:t xml:space="preserve">администратор компьютерного класса. </w:t>
      </w:r>
      <w:r w:rsidRPr="00487C49">
        <w:rPr>
          <w:lang w:val="ru-RU"/>
        </w:rPr>
        <w:t>В эпоху цифровой экономики, искусственного интеллекта и больших данных его роль кардинально меняется. Это профессионал, которому должна быть подвластна вся цифровая реальность. Однако, несмотря на очевидную необходимость подготовки грамотного профессионала, вопрос о содержании курса методики обучения информатике в педагогическом вузе остаётся открытым и сложным. В условиях академической мобильности студентов и их частичной занятости уже с 3-4 курсов от преподавателей требуются оригинальные методические находки. Одним из</w:t>
      </w:r>
      <w:r w:rsidR="00DE10A3">
        <w:rPr>
          <w:lang w:val="ru-RU"/>
        </w:rPr>
        <w:t xml:space="preserve"> таких эффективных инструментов, на наш взгляд, </w:t>
      </w:r>
      <w:r w:rsidRPr="00487C49">
        <w:rPr>
          <w:lang w:val="ru-RU"/>
        </w:rPr>
        <w:t>выступает конструктор урока от компании «1С». Данный констру</w:t>
      </w:r>
      <w:r w:rsidR="00487C49">
        <w:rPr>
          <w:lang w:val="ru-RU"/>
        </w:rPr>
        <w:t>к</w:t>
      </w:r>
      <w:r w:rsidRPr="00487C49">
        <w:rPr>
          <w:lang w:val="ru-RU"/>
        </w:rPr>
        <w:t>тор, также как и конструктор интерактивных материалов и конструктор тестов, входит в состав системы «1С</w:t>
      </w:r>
      <w:proofErr w:type="gramStart"/>
      <w:r w:rsidRPr="00487C49">
        <w:rPr>
          <w:lang w:val="ru-RU"/>
        </w:rPr>
        <w:t>:О</w:t>
      </w:r>
      <w:proofErr w:type="gramEnd"/>
      <w:r w:rsidRPr="00487C49">
        <w:rPr>
          <w:lang w:val="ru-RU"/>
        </w:rPr>
        <w:t>бразование в облаке».</w:t>
      </w:r>
    </w:p>
    <w:p w:rsidR="00606E26" w:rsidRPr="00606E26" w:rsidRDefault="00DE10A3" w:rsidP="00606E26">
      <w:pPr>
        <w:pStyle w:val="base"/>
        <w:rPr>
          <w:lang w:val="ru-RU"/>
        </w:rPr>
      </w:pPr>
      <w:r>
        <w:rPr>
          <w:lang w:val="ru-RU"/>
        </w:rPr>
        <w:t>«1С</w:t>
      </w:r>
      <w:proofErr w:type="gramStart"/>
      <w:r>
        <w:rPr>
          <w:lang w:val="ru-RU"/>
        </w:rPr>
        <w:t>:К</w:t>
      </w:r>
      <w:proofErr w:type="gramEnd"/>
      <w:r>
        <w:rPr>
          <w:lang w:val="ru-RU"/>
        </w:rPr>
        <w:t>онструктор урока» может быть рассмотрен</w:t>
      </w:r>
      <w:r w:rsidR="00606E26" w:rsidRPr="00606E26">
        <w:rPr>
          <w:lang w:val="ru-RU"/>
        </w:rPr>
        <w:t xml:space="preserve"> не только как база готовых методических материалов, а еще и как инструмент конструирования образовательного опыта, который оперативно позволяет создать технол</w:t>
      </w:r>
      <w:r w:rsidR="00606E26">
        <w:rPr>
          <w:lang w:val="ru-RU"/>
        </w:rPr>
        <w:t>о</w:t>
      </w:r>
      <w:r w:rsidR="00606E26" w:rsidRPr="00606E26">
        <w:rPr>
          <w:lang w:val="ru-RU"/>
        </w:rPr>
        <w:t xml:space="preserve">гическую карту или план-конспект предстоящего урока. Функционал конструктора позволяет разрабатывать планы конспектов занятий разных типов и форм, подбирать планируемые личностные, </w:t>
      </w:r>
      <w:proofErr w:type="spellStart"/>
      <w:r w:rsidR="00606E26" w:rsidRPr="00606E26">
        <w:rPr>
          <w:lang w:val="ru-RU"/>
        </w:rPr>
        <w:t>метапредметные</w:t>
      </w:r>
      <w:proofErr w:type="spellEnd"/>
      <w:r w:rsidR="00606E26" w:rsidRPr="00606E26">
        <w:rPr>
          <w:lang w:val="ru-RU"/>
        </w:rPr>
        <w:t xml:space="preserve"> и предметные результаты в соответствии с требованиями ФГОС и ФОП, а также дополнять уроки цифровыми образовательными ресурсами, уже имеющимися в библиотеке «1С</w:t>
      </w:r>
      <w:proofErr w:type="gramStart"/>
      <w:r w:rsidR="00606E26" w:rsidRPr="00606E26">
        <w:rPr>
          <w:lang w:val="ru-RU"/>
        </w:rPr>
        <w:t>:О</w:t>
      </w:r>
      <w:proofErr w:type="gramEnd"/>
      <w:r w:rsidR="00606E26" w:rsidRPr="00606E26">
        <w:rPr>
          <w:lang w:val="ru-RU"/>
        </w:rPr>
        <w:t>бразование» или созданными автором конспекта.</w:t>
      </w:r>
    </w:p>
    <w:p w:rsidR="00606E26" w:rsidRPr="00487C49" w:rsidRDefault="00606E26" w:rsidP="00606E26">
      <w:pPr>
        <w:pStyle w:val="base"/>
        <w:rPr>
          <w:lang w:val="ru-RU"/>
        </w:rPr>
      </w:pPr>
      <w:r w:rsidRPr="00487C49">
        <w:rPr>
          <w:lang w:val="ru-RU"/>
        </w:rPr>
        <w:t xml:space="preserve">Работа конструктора построена по логике «мастера настройки параметров» и включает четыре последовательных этапа: </w:t>
      </w:r>
    </w:p>
    <w:p w:rsidR="00606E26" w:rsidRPr="00606E26" w:rsidRDefault="00606E26" w:rsidP="00606E26">
      <w:pPr>
        <w:pStyle w:val="litera"/>
      </w:pPr>
      <w:r w:rsidRPr="00606E26">
        <w:t>Указание параметров занятия – класс, предмет, тип и форма урока.</w:t>
      </w:r>
    </w:p>
    <w:p w:rsidR="00606E26" w:rsidRPr="00606E26" w:rsidRDefault="00606E26" w:rsidP="00606E26">
      <w:pPr>
        <w:pStyle w:val="litera"/>
      </w:pPr>
      <w:r w:rsidRPr="00606E26">
        <w:t>Формиров</w:t>
      </w:r>
      <w:r>
        <w:t>а</w:t>
      </w:r>
      <w:r w:rsidRPr="00606E26">
        <w:t>ние структуры урока.</w:t>
      </w:r>
    </w:p>
    <w:p w:rsidR="00606E26" w:rsidRPr="00606E26" w:rsidRDefault="00606E26" w:rsidP="00606E26">
      <w:pPr>
        <w:pStyle w:val="litera"/>
      </w:pPr>
      <w:r w:rsidRPr="00606E26">
        <w:t xml:space="preserve">Выбор планируемых личностных, </w:t>
      </w:r>
      <w:proofErr w:type="spellStart"/>
      <w:r w:rsidRPr="00606E26">
        <w:t>метапредметных</w:t>
      </w:r>
      <w:proofErr w:type="spellEnd"/>
      <w:r w:rsidRPr="00606E26">
        <w:t xml:space="preserve"> и предметных результатов урока.</w:t>
      </w:r>
    </w:p>
    <w:p w:rsidR="00606E26" w:rsidRPr="00606E26" w:rsidRDefault="00606E26" w:rsidP="00606E26">
      <w:pPr>
        <w:pStyle w:val="litera"/>
      </w:pPr>
      <w:r w:rsidRPr="00606E26">
        <w:t>Формиров</w:t>
      </w:r>
      <w:r>
        <w:t>а</w:t>
      </w:r>
      <w:r w:rsidRPr="00606E26">
        <w:t>ние заготовки конспекта урока и его выгрузка.</w:t>
      </w:r>
    </w:p>
    <w:p w:rsidR="00606E26" w:rsidRPr="00606E26" w:rsidRDefault="00606E26" w:rsidP="00606E26">
      <w:pPr>
        <w:pStyle w:val="base"/>
        <w:rPr>
          <w:lang w:val="ru-RU"/>
        </w:rPr>
      </w:pPr>
      <w:r w:rsidRPr="00606E26">
        <w:rPr>
          <w:lang w:val="ru-RU"/>
        </w:rPr>
        <w:t xml:space="preserve">При этом предусмотрена гибкая навигация </w:t>
      </w:r>
      <w:r>
        <w:rPr>
          <w:lang w:val="ru-RU"/>
        </w:rPr>
        <w:t>между этапами</w:t>
      </w:r>
      <w:r w:rsidRPr="00606E26">
        <w:rPr>
          <w:lang w:val="ru-RU"/>
        </w:rPr>
        <w:t xml:space="preserve">: пользователь может в любой момент вернуться на предыдущий шаг создания конспекта для уточнения или изменения введённых </w:t>
      </w:r>
      <w:r>
        <w:rPr>
          <w:lang w:val="ru-RU"/>
        </w:rPr>
        <w:t>параметров без потери уже внесен</w:t>
      </w:r>
      <w:r w:rsidRPr="00606E26">
        <w:rPr>
          <w:lang w:val="ru-RU"/>
        </w:rPr>
        <w:t>ной информации.</w:t>
      </w:r>
    </w:p>
    <w:p w:rsidR="00606E26" w:rsidRDefault="00A06E0E" w:rsidP="00574078">
      <w:pPr>
        <w:pStyle w:val="base"/>
        <w:rPr>
          <w:lang w:val="ru-RU"/>
        </w:rPr>
      </w:pPr>
      <w:r>
        <w:rPr>
          <w:lang w:val="ru-RU"/>
        </w:rPr>
        <w:t>Благодаря данному конструктору</w:t>
      </w:r>
      <w:r w:rsidR="00487C49">
        <w:rPr>
          <w:lang w:val="ru-RU"/>
        </w:rPr>
        <w:t xml:space="preserve"> будущие педаго</w:t>
      </w:r>
      <w:r w:rsidR="003B65CC">
        <w:rPr>
          <w:lang w:val="ru-RU"/>
        </w:rPr>
        <w:t>ги могут достаточно оперативно</w:t>
      </w:r>
      <w:r w:rsidR="00487C49">
        <w:rPr>
          <w:lang w:val="ru-RU"/>
        </w:rPr>
        <w:t xml:space="preserve"> применять полученные на лекциях знания на практике. Нап</w:t>
      </w:r>
      <w:r>
        <w:rPr>
          <w:lang w:val="ru-RU"/>
        </w:rPr>
        <w:t>ример, формулировать целевое наз</w:t>
      </w:r>
      <w:r w:rsidR="00487C49">
        <w:rPr>
          <w:lang w:val="ru-RU"/>
        </w:rPr>
        <w:t>начение проектируемого урока – чему научить детей, какое понятие ввести, какой алгоритм отработать; проработать логику этапов выбранного типа урока и при необходимости убрать лишние или добавить нед</w:t>
      </w:r>
      <w:r>
        <w:rPr>
          <w:lang w:val="ru-RU"/>
        </w:rPr>
        <w:t>остающие этапы;</w:t>
      </w:r>
      <w:r w:rsidR="00487C49">
        <w:rPr>
          <w:lang w:val="ru-RU"/>
        </w:rPr>
        <w:t xml:space="preserve"> </w:t>
      </w:r>
      <w:r>
        <w:rPr>
          <w:lang w:val="ru-RU"/>
        </w:rPr>
        <w:t xml:space="preserve">осуществлять критический и методический анализ подбираемых к уроку цифровых образовательных ресурсов, а при необходимости создавать собственные интерактивные материалы, проектировать деятельность учителя и </w:t>
      </w:r>
      <w:proofErr w:type="spellStart"/>
      <w:proofErr w:type="gramStart"/>
      <w:r>
        <w:rPr>
          <w:lang w:val="ru-RU"/>
        </w:rPr>
        <w:t>и</w:t>
      </w:r>
      <w:proofErr w:type="spellEnd"/>
      <w:proofErr w:type="gramEnd"/>
      <w:r>
        <w:rPr>
          <w:lang w:val="ru-RU"/>
        </w:rPr>
        <w:t xml:space="preserve"> учащихся на каждом этапе занятия, планировать различные формы работы с учениками, подробно описывая методику взаимодействия с обучающимися.</w:t>
      </w:r>
    </w:p>
    <w:p w:rsidR="00A06E0E" w:rsidRDefault="00A06E0E" w:rsidP="00574078">
      <w:pPr>
        <w:pStyle w:val="base"/>
        <w:rPr>
          <w:lang w:val="ru-RU"/>
        </w:rPr>
      </w:pPr>
      <w:proofErr w:type="gramStart"/>
      <w:r>
        <w:rPr>
          <w:lang w:val="ru-RU"/>
        </w:rPr>
        <w:t>С учетом возможности полуавтоматического ввода и выбора данных из встроенных справочников в поля конструктора студенты существенно экономят время на оформлении шапки конспектов</w:t>
      </w:r>
      <w:r w:rsidR="00C17E03">
        <w:rPr>
          <w:lang w:val="ru-RU"/>
        </w:rPr>
        <w:t>, формируя методическую грамотность не большими объемами рукописного текста, а логикой и обоснова</w:t>
      </w:r>
      <w:r w:rsidR="00C91667">
        <w:rPr>
          <w:lang w:val="ru-RU"/>
        </w:rPr>
        <w:t>нностью выбора каждого элемента и направляя высвободившееся время на творческое проектирование уроков или на разработку оригинальных педагогических приемов и фишек, способных заинтересовать школьников.</w:t>
      </w:r>
      <w:proofErr w:type="gramEnd"/>
    </w:p>
    <w:p w:rsidR="003B65CC" w:rsidRDefault="003B65CC" w:rsidP="00574078">
      <w:pPr>
        <w:pStyle w:val="base"/>
        <w:rPr>
          <w:lang w:val="ru-RU"/>
        </w:rPr>
      </w:pPr>
      <w:r>
        <w:rPr>
          <w:lang w:val="ru-RU"/>
        </w:rPr>
        <w:t xml:space="preserve">Применение данного конструктора уроков помогает будущим педагогам овладеть системным подходом к проектированию цикла уроков по определенной теме, так как в облачной </w:t>
      </w:r>
      <w:r>
        <w:rPr>
          <w:lang w:val="ru-RU"/>
        </w:rPr>
        <w:lastRenderedPageBreak/>
        <w:t>системе можно хранить, неоднократно редактировать и повторно применять наиболее удачные фрагменты конспектов для разных классов, например, использовать шаблон понравившейся рефлексии. Благодаря сохранению конспектов в системе, можно выстроить единую логическую структуру внутри серии уроков: использовать сквозные типы уроков, задействовать повторяющиеся рубрики, применять нарастания сложности изучаемого материала и заданий.</w:t>
      </w:r>
    </w:p>
    <w:p w:rsidR="003B65CC" w:rsidRDefault="003B65CC" w:rsidP="00574078">
      <w:pPr>
        <w:pStyle w:val="base"/>
        <w:rPr>
          <w:lang w:val="ru-RU"/>
        </w:rPr>
      </w:pPr>
      <w:r>
        <w:rPr>
          <w:lang w:val="ru-RU"/>
        </w:rPr>
        <w:t>В отличие от других платформ и библиотек с готовыми цифровыми образовательными ресурсами Конструктор интерактивных материалов фирмы «1С» позволяет подобрать к проектируемому уроку уже готовый ресурс или создать собственный, адаптированный под нужный класс. Стоит отметить, что знакомство с Конструктором интерактивных материалов, как и с Конструктором тестов у студентов происходит еще на 2-м курсе в рамках изучения дисциплины «Технологии цифрового образования». Поэтому при изучении предмета «Теория и методика обучения информатике» на 3-4 курсе будущие учителя с методической точки зрения анализируют уже существующие в системе 1С</w:t>
      </w:r>
      <w:proofErr w:type="gramStart"/>
      <w:r>
        <w:rPr>
          <w:lang w:val="ru-RU"/>
        </w:rPr>
        <w:t>:У</w:t>
      </w:r>
      <w:proofErr w:type="gramEnd"/>
      <w:r>
        <w:rPr>
          <w:lang w:val="ru-RU"/>
        </w:rPr>
        <w:t>рок интерактивные ресурсы или разрабатывают более подходящие собственные при составлении конспектов уроков.</w:t>
      </w:r>
    </w:p>
    <w:p w:rsidR="003B65CC" w:rsidRDefault="00194E0F" w:rsidP="00574078">
      <w:pPr>
        <w:pStyle w:val="base"/>
        <w:rPr>
          <w:lang w:val="ru-RU"/>
        </w:rPr>
      </w:pPr>
      <w:r>
        <w:rPr>
          <w:lang w:val="ru-RU"/>
        </w:rPr>
        <w:t>При освоении методики обучения информатике студентам предлагается построить в Конструкторе урока по одному уроку для тем разных содержательных линий, чтобы оптимально выбрать типы уроков и их соответствующие этапы, а также подобрать или разработать к каждому из проектируемых уроков цифровые образовательные ресурсы. Кроме этого будущим учителям предлагается в рамках одного из интересующих их разделов школьной информатики среднего звена разработать цикл из 5-6 уроков в едином стиле, где каждый следующий урок опирается на результаты предыдущего, последовательно раскрывая тему и осуществляя проверку её усвоения учащимися.</w:t>
      </w:r>
    </w:p>
    <w:p w:rsidR="00194E0F" w:rsidRDefault="00194E0F" w:rsidP="00574078">
      <w:pPr>
        <w:pStyle w:val="base"/>
        <w:rPr>
          <w:lang w:val="ru-RU"/>
        </w:rPr>
      </w:pPr>
      <w:r>
        <w:rPr>
          <w:lang w:val="ru-RU"/>
        </w:rPr>
        <w:t>Вместо одного из зачетов по дисциплине «Теория и методика обучения информатике» проводится конкурс конспектов уроков, разработанных с помощью одноименного конструктора фирмы «1С». С учетом того, что на зачете можно получить максимально 30 баллов, критерии оценки конспектов данного конкурса имеют следующие балльные эквиваленты (таблица 1):</w:t>
      </w:r>
    </w:p>
    <w:p w:rsidR="00194E0F" w:rsidRDefault="00194E0F" w:rsidP="00194E0F">
      <w:pPr>
        <w:pStyle w:val="1fc"/>
      </w:pPr>
      <w:r>
        <w:t>Таблица 1</w:t>
      </w:r>
    </w:p>
    <w:p w:rsidR="00194E0F" w:rsidRDefault="00194E0F" w:rsidP="00194E0F">
      <w:pPr>
        <w:pStyle w:val="1fc"/>
        <w:jc w:val="center"/>
        <w:rPr>
          <w:i/>
        </w:rPr>
      </w:pPr>
      <w:r>
        <w:t>Критерии конкурса «Мой лучший урок»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985"/>
      </w:tblGrid>
      <w:tr w:rsidR="00194E0F" w:rsidTr="00194E0F">
        <w:tc>
          <w:tcPr>
            <w:tcW w:w="4786" w:type="dxa"/>
          </w:tcPr>
          <w:p w:rsidR="00194E0F" w:rsidRDefault="00194E0F" w:rsidP="00CB641E">
            <w:pPr>
              <w:pStyle w:val="affffffa"/>
              <w:jc w:val="center"/>
            </w:pPr>
            <w:r>
              <w:t>Критерий</w:t>
            </w:r>
          </w:p>
        </w:tc>
        <w:tc>
          <w:tcPr>
            <w:tcW w:w="1985" w:type="dxa"/>
          </w:tcPr>
          <w:p w:rsidR="00194E0F" w:rsidRDefault="00194E0F" w:rsidP="00194E0F">
            <w:pPr>
              <w:pStyle w:val="affffffa"/>
              <w:jc w:val="center"/>
            </w:pPr>
            <w:r>
              <w:t>Максимальный балл</w:t>
            </w:r>
          </w:p>
        </w:tc>
      </w:tr>
      <w:tr w:rsidR="00194E0F" w:rsidTr="00194E0F">
        <w:tc>
          <w:tcPr>
            <w:tcW w:w="4786" w:type="dxa"/>
          </w:tcPr>
          <w:p w:rsidR="00194E0F" w:rsidRDefault="00194E0F" w:rsidP="00194E0F">
            <w:pPr>
              <w:pStyle w:val="affffffa"/>
            </w:pPr>
            <w:r>
              <w:t>1. Методическая полнота и соответс</w:t>
            </w:r>
            <w:r w:rsidR="00CB641E">
              <w:t>т</w:t>
            </w:r>
            <w:r>
              <w:t>вие ФГОС</w:t>
            </w:r>
          </w:p>
        </w:tc>
        <w:tc>
          <w:tcPr>
            <w:tcW w:w="1985" w:type="dxa"/>
          </w:tcPr>
          <w:p w:rsidR="00194E0F" w:rsidRDefault="00194E0F" w:rsidP="00194E0F">
            <w:pPr>
              <w:pStyle w:val="affffffa"/>
              <w:jc w:val="center"/>
            </w:pPr>
            <w:r>
              <w:t>15</w:t>
            </w:r>
          </w:p>
        </w:tc>
      </w:tr>
      <w:tr w:rsidR="00194E0F" w:rsidTr="00194E0F">
        <w:tc>
          <w:tcPr>
            <w:tcW w:w="4786" w:type="dxa"/>
          </w:tcPr>
          <w:p w:rsidR="00194E0F" w:rsidRDefault="00194E0F" w:rsidP="00194E0F">
            <w:pPr>
              <w:pStyle w:val="affffffa"/>
            </w:pPr>
            <w:r>
              <w:t>2. Качество использования функционала 1С</w:t>
            </w:r>
            <w:proofErr w:type="gramStart"/>
            <w:r>
              <w:t>:К</w:t>
            </w:r>
            <w:proofErr w:type="gramEnd"/>
            <w:r>
              <w:t>онструктора урока</w:t>
            </w:r>
          </w:p>
        </w:tc>
        <w:tc>
          <w:tcPr>
            <w:tcW w:w="1985" w:type="dxa"/>
          </w:tcPr>
          <w:p w:rsidR="00194E0F" w:rsidRDefault="00CB641E" w:rsidP="00194E0F">
            <w:pPr>
              <w:pStyle w:val="affffffa"/>
              <w:jc w:val="center"/>
            </w:pPr>
            <w:r>
              <w:t>5</w:t>
            </w:r>
          </w:p>
        </w:tc>
      </w:tr>
      <w:tr w:rsidR="00194E0F" w:rsidTr="00194E0F">
        <w:tc>
          <w:tcPr>
            <w:tcW w:w="4786" w:type="dxa"/>
          </w:tcPr>
          <w:p w:rsidR="00194E0F" w:rsidRDefault="00194E0F" w:rsidP="00194E0F">
            <w:pPr>
              <w:pStyle w:val="affffffa"/>
            </w:pPr>
            <w:r>
              <w:t>3. Подбор и интеграция цифровых образовательных ресурсов</w:t>
            </w:r>
          </w:p>
        </w:tc>
        <w:tc>
          <w:tcPr>
            <w:tcW w:w="1985" w:type="dxa"/>
          </w:tcPr>
          <w:p w:rsidR="00194E0F" w:rsidRDefault="00CB641E" w:rsidP="00194E0F">
            <w:pPr>
              <w:pStyle w:val="affffffa"/>
              <w:jc w:val="center"/>
            </w:pPr>
            <w:r>
              <w:t>5</w:t>
            </w:r>
          </w:p>
        </w:tc>
      </w:tr>
      <w:tr w:rsidR="00194E0F" w:rsidTr="00194E0F">
        <w:tc>
          <w:tcPr>
            <w:tcW w:w="4786" w:type="dxa"/>
          </w:tcPr>
          <w:p w:rsidR="00194E0F" w:rsidRDefault="00194E0F" w:rsidP="00194E0F">
            <w:pPr>
              <w:pStyle w:val="litera"/>
              <w:numPr>
                <w:ilvl w:val="0"/>
                <w:numId w:val="0"/>
              </w:numPr>
            </w:pPr>
            <w:r>
              <w:t>4. Оригинальность и творческий подход</w:t>
            </w:r>
          </w:p>
        </w:tc>
        <w:tc>
          <w:tcPr>
            <w:tcW w:w="1985" w:type="dxa"/>
          </w:tcPr>
          <w:p w:rsidR="00194E0F" w:rsidRDefault="00CB641E" w:rsidP="00194E0F">
            <w:pPr>
              <w:pStyle w:val="affffffa"/>
              <w:jc w:val="center"/>
            </w:pPr>
            <w:r>
              <w:t>3</w:t>
            </w:r>
          </w:p>
        </w:tc>
      </w:tr>
      <w:tr w:rsidR="00194E0F" w:rsidTr="00194E0F">
        <w:tc>
          <w:tcPr>
            <w:tcW w:w="4786" w:type="dxa"/>
          </w:tcPr>
          <w:p w:rsidR="00194E0F" w:rsidRDefault="00194E0F" w:rsidP="00CB641E">
            <w:pPr>
              <w:pStyle w:val="affffffa"/>
            </w:pPr>
            <w:r>
              <w:t>5. Техническое оформ</w:t>
            </w:r>
            <w:r w:rsidR="00CB641E">
              <w:t>л</w:t>
            </w:r>
            <w:r>
              <w:t>ение и эргономичность конспекта</w:t>
            </w:r>
          </w:p>
        </w:tc>
        <w:tc>
          <w:tcPr>
            <w:tcW w:w="1985" w:type="dxa"/>
          </w:tcPr>
          <w:p w:rsidR="00194E0F" w:rsidRDefault="00CB641E" w:rsidP="00194E0F">
            <w:pPr>
              <w:pStyle w:val="affffffa"/>
              <w:jc w:val="center"/>
            </w:pPr>
            <w:r>
              <w:t>2</w:t>
            </w:r>
          </w:p>
        </w:tc>
      </w:tr>
    </w:tbl>
    <w:p w:rsidR="00194E0F" w:rsidRDefault="00CB641E" w:rsidP="00574078">
      <w:pPr>
        <w:pStyle w:val="base"/>
        <w:rPr>
          <w:lang w:val="ru-RU"/>
        </w:rPr>
      </w:pPr>
      <w:r>
        <w:rPr>
          <w:lang w:val="ru-RU"/>
        </w:rPr>
        <w:t>Такая система критериев решает одновременно две задачи:</w:t>
      </w:r>
    </w:p>
    <w:p w:rsidR="00F2053C" w:rsidRDefault="00CB641E" w:rsidP="00F2053C">
      <w:pPr>
        <w:pStyle w:val="litera"/>
        <w:numPr>
          <w:ilvl w:val="0"/>
          <w:numId w:val="39"/>
        </w:numPr>
        <w:ind w:left="426" w:hanging="426"/>
      </w:pPr>
      <w:r>
        <w:t>объективно оценить конспект урока как методический продукт;</w:t>
      </w:r>
    </w:p>
    <w:p w:rsidR="00CB641E" w:rsidRDefault="00CB641E" w:rsidP="00F2053C">
      <w:pPr>
        <w:pStyle w:val="litera"/>
        <w:numPr>
          <w:ilvl w:val="0"/>
          <w:numId w:val="39"/>
        </w:numPr>
        <w:ind w:left="426" w:hanging="426"/>
      </w:pPr>
      <w:r>
        <w:t xml:space="preserve">стимулировать </w:t>
      </w:r>
      <w:proofErr w:type="gramStart"/>
      <w:r>
        <w:t>обучающихся</w:t>
      </w:r>
      <w:proofErr w:type="gramEnd"/>
      <w:r>
        <w:t xml:space="preserve"> освоить функционал конструктора, а не использовать его как текстовый редактор.</w:t>
      </w:r>
    </w:p>
    <w:p w:rsidR="00F2053C" w:rsidRDefault="00F2053C" w:rsidP="00F2053C">
      <w:pPr>
        <w:pStyle w:val="base"/>
        <w:rPr>
          <w:lang w:val="ru-RU"/>
        </w:rPr>
      </w:pPr>
      <w:r>
        <w:rPr>
          <w:lang w:val="ru-RU"/>
        </w:rPr>
        <w:t xml:space="preserve">Также стоит отметить, что победителя данного конкурса ждет еще одно испытание: ему нужно провести со студентами своей группы урок по тому конспекту, который он представил на этот конкурс, с соблюдением </w:t>
      </w:r>
      <w:proofErr w:type="spellStart"/>
      <w:r>
        <w:rPr>
          <w:lang w:val="ru-RU"/>
        </w:rPr>
        <w:t>тайминга</w:t>
      </w:r>
      <w:proofErr w:type="spellEnd"/>
      <w:r>
        <w:rPr>
          <w:lang w:val="ru-RU"/>
        </w:rPr>
        <w:t xml:space="preserve"> на всех этапах, и с предъявлением всех теоретических и практических материалов, описанных в конспекте.</w:t>
      </w:r>
    </w:p>
    <w:p w:rsidR="00F2053C" w:rsidRPr="00F2053C" w:rsidRDefault="00F2053C" w:rsidP="00F2053C">
      <w:pPr>
        <w:pStyle w:val="base"/>
        <w:rPr>
          <w:lang w:val="ru-RU"/>
        </w:rPr>
      </w:pPr>
      <w:r>
        <w:rPr>
          <w:lang w:val="ru-RU"/>
        </w:rPr>
        <w:t>Таким образом, применение конструкторов системы «1С</w:t>
      </w:r>
      <w:proofErr w:type="gramStart"/>
      <w:r>
        <w:rPr>
          <w:lang w:val="ru-RU"/>
        </w:rPr>
        <w:t>:О</w:t>
      </w:r>
      <w:proofErr w:type="gramEnd"/>
      <w:r>
        <w:rPr>
          <w:lang w:val="ru-RU"/>
        </w:rPr>
        <w:t xml:space="preserve">бразование в облаке» в курсе «Теория и методика обучения информатике» помогает решить ключевую проблему методической подготовки – разрыв между теоретическими знаниями и реальной практической деятельностью будущих педагогов. Студенты перестают быть ретрансляторами чужих методических материалов, а примеряют на себя роль проектировщика современного урока информатики – специалиста, способного не только грамотно подобрать готовые ресурсы, но и при необходимости создать собственные дидактические инструменты. Именно такой подход формирует комплекс методических, цифровых и проектных компетенций, который позволяет </w:t>
      </w:r>
      <w:r>
        <w:rPr>
          <w:lang w:val="ru-RU"/>
        </w:rPr>
        <w:lastRenderedPageBreak/>
        <w:t xml:space="preserve">выпускнику педагогического вуза уверенно начать свою профессиональную деятельность в современной образовательной среде и подготовить школьников к вызовам </w:t>
      </w:r>
      <w:r>
        <w:t>XXI</w:t>
      </w:r>
      <w:r>
        <w:rPr>
          <w:lang w:val="ru-RU"/>
        </w:rPr>
        <w:t xml:space="preserve"> века.</w:t>
      </w:r>
    </w:p>
    <w:p w:rsidR="00F2053C" w:rsidRDefault="00F2053C" w:rsidP="00F2053C">
      <w:pPr>
        <w:pStyle w:val="base"/>
        <w:spacing w:line="480" w:lineRule="auto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564571" w:rsidRPr="00564571" w:rsidRDefault="00564571" w:rsidP="00564571">
      <w:pPr>
        <w:pStyle w:val="litera"/>
        <w:numPr>
          <w:ilvl w:val="0"/>
          <w:numId w:val="20"/>
        </w:numPr>
        <w:rPr>
          <w:szCs w:val="20"/>
        </w:rPr>
      </w:pPr>
      <w:r w:rsidRPr="00564571">
        <w:rPr>
          <w:szCs w:val="20"/>
        </w:rPr>
        <w:t>Конструктор урока [Электронный ресурс]. URL: https://obrazovanie.1c.ru/education/cloud/school/constructor/ (дата обращения: 12.0</w:t>
      </w:r>
      <w:r>
        <w:rPr>
          <w:szCs w:val="20"/>
        </w:rPr>
        <w:t>5</w:t>
      </w:r>
      <w:r w:rsidRPr="00564571">
        <w:rPr>
          <w:szCs w:val="20"/>
        </w:rPr>
        <w:t>.2026)</w:t>
      </w:r>
    </w:p>
    <w:p w:rsidR="00564571" w:rsidRPr="00564571" w:rsidRDefault="00564571" w:rsidP="00564571">
      <w:pPr>
        <w:pStyle w:val="litera"/>
        <w:numPr>
          <w:ilvl w:val="0"/>
          <w:numId w:val="20"/>
        </w:numPr>
        <w:rPr>
          <w:szCs w:val="20"/>
        </w:rPr>
      </w:pPr>
      <w:r w:rsidRPr="00564571">
        <w:rPr>
          <w:szCs w:val="20"/>
        </w:rPr>
        <w:t>1C Конструкторы [Электронный ресурс]. URL: https://urok.1c.ru/constructor/</w:t>
      </w:r>
      <w:r>
        <w:rPr>
          <w:szCs w:val="20"/>
        </w:rPr>
        <w:t xml:space="preserve"> (дата обращения: 3</w:t>
      </w:r>
      <w:r w:rsidRPr="00564571">
        <w:rPr>
          <w:szCs w:val="20"/>
        </w:rPr>
        <w:t>0.0</w:t>
      </w:r>
      <w:r>
        <w:rPr>
          <w:szCs w:val="20"/>
        </w:rPr>
        <w:t>5</w:t>
      </w:r>
      <w:r w:rsidRPr="00564571">
        <w:rPr>
          <w:szCs w:val="20"/>
        </w:rPr>
        <w:t>.2026)</w:t>
      </w:r>
    </w:p>
    <w:p w:rsidR="00564571" w:rsidRPr="00564571" w:rsidRDefault="00564571" w:rsidP="00564571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 Пименова А.Н. Формирование методических компетенций будущих педагогов при работе в системе 1С:Урок // Преподавание информационных технологий в Российской Федерации: сборник научных трудов</w:t>
      </w:r>
      <w:proofErr w:type="gramStart"/>
      <w:r>
        <w:rPr>
          <w:szCs w:val="20"/>
        </w:rPr>
        <w:t xml:space="preserve"> Д</w:t>
      </w:r>
      <w:proofErr w:type="gramEnd"/>
      <w:r>
        <w:rPr>
          <w:szCs w:val="20"/>
        </w:rPr>
        <w:t>вадцать четвертой открытой Всероссийской конференции (Екатеринбург, 14-16 мая 2026 г.). – Екатеринбург, 2026.</w:t>
      </w:r>
    </w:p>
    <w:sectPr w:rsidR="00564571" w:rsidRPr="00564571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E26" w:rsidRDefault="00606E26">
      <w:r>
        <w:separator/>
      </w:r>
    </w:p>
    <w:p w:rsidR="00606E26" w:rsidRDefault="00606E26"/>
    <w:p w:rsidR="00606E26" w:rsidRDefault="00606E26"/>
    <w:p w:rsidR="00606E26" w:rsidRDefault="00606E26"/>
  </w:endnote>
  <w:endnote w:type="continuationSeparator" w:id="1">
    <w:p w:rsidR="00606E26" w:rsidRDefault="00606E26">
      <w:r>
        <w:continuationSeparator/>
      </w:r>
    </w:p>
    <w:p w:rsidR="00606E26" w:rsidRDefault="00606E26"/>
    <w:p w:rsidR="00606E26" w:rsidRDefault="00606E26"/>
    <w:p w:rsidR="00606E26" w:rsidRDefault="00606E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B45F88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564571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E26" w:rsidRDefault="00606E26">
      <w:r>
        <w:separator/>
      </w:r>
    </w:p>
    <w:p w:rsidR="00606E26" w:rsidRDefault="00606E26"/>
    <w:p w:rsidR="00606E26" w:rsidRDefault="00606E26"/>
    <w:p w:rsidR="00606E26" w:rsidRDefault="00606E26"/>
  </w:footnote>
  <w:footnote w:type="continuationSeparator" w:id="1">
    <w:p w:rsidR="00606E26" w:rsidRDefault="00606E26">
      <w:r>
        <w:continuationSeparator/>
      </w:r>
    </w:p>
    <w:p w:rsidR="00606E26" w:rsidRDefault="00606E26"/>
    <w:p w:rsidR="00606E26" w:rsidRDefault="00606E26"/>
    <w:p w:rsidR="00606E26" w:rsidRDefault="00606E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0"/>
      </v:shape>
    </w:pict>
  </w:numPicBullet>
  <w:numPicBullet w:numPicBulletId="1">
    <w:pict>
      <v:shape id="_x0000_i1027" type="#_x0000_t75" style="width:9.5pt;height:9.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28A627B"/>
    <w:multiLevelType w:val="hybridMultilevel"/>
    <w:tmpl w:val="E80EF626"/>
    <w:lvl w:ilvl="0" w:tplc="97B47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6AE34AA"/>
    <w:multiLevelType w:val="hybridMultilevel"/>
    <w:tmpl w:val="D9F8BAA8"/>
    <w:lvl w:ilvl="0" w:tplc="B074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5C601C"/>
    <w:multiLevelType w:val="hybridMultilevel"/>
    <w:tmpl w:val="A8A081F8"/>
    <w:lvl w:ilvl="0" w:tplc="A2F05B84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2D1D7B35"/>
    <w:multiLevelType w:val="hybridMultilevel"/>
    <w:tmpl w:val="8A2A0204"/>
    <w:lvl w:ilvl="0" w:tplc="6B7A7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A144200"/>
    <w:multiLevelType w:val="hybridMultilevel"/>
    <w:tmpl w:val="96BE8776"/>
    <w:lvl w:ilvl="0" w:tplc="E552F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4AB9653C"/>
    <w:multiLevelType w:val="hybridMultilevel"/>
    <w:tmpl w:val="7A184CC8"/>
    <w:lvl w:ilvl="0" w:tplc="D4460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6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1F60252"/>
    <w:multiLevelType w:val="hybridMultilevel"/>
    <w:tmpl w:val="1E1EA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9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7E73476D"/>
    <w:multiLevelType w:val="hybridMultilevel"/>
    <w:tmpl w:val="6D24849C"/>
    <w:lvl w:ilvl="0" w:tplc="3DCAC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50FDF"/>
    <w:multiLevelType w:val="hybridMultilevel"/>
    <w:tmpl w:val="F22ABEC0"/>
    <w:lvl w:ilvl="0" w:tplc="59EAD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2"/>
  </w:num>
  <w:num w:numId="4">
    <w:abstractNumId w:val="33"/>
  </w:num>
  <w:num w:numId="5">
    <w:abstractNumId w:val="20"/>
  </w:num>
  <w:num w:numId="6">
    <w:abstractNumId w:val="19"/>
  </w:num>
  <w:num w:numId="7">
    <w:abstractNumId w:val="30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6"/>
  </w:num>
  <w:num w:numId="10">
    <w:abstractNumId w:val="18"/>
  </w:num>
  <w:num w:numId="11">
    <w:abstractNumId w:val="41"/>
  </w:num>
  <w:num w:numId="12">
    <w:abstractNumId w:val="40"/>
  </w:num>
  <w:num w:numId="13">
    <w:abstractNumId w:val="24"/>
  </w:num>
  <w:num w:numId="14">
    <w:abstractNumId w:val="38"/>
  </w:num>
  <w:num w:numId="15">
    <w:abstractNumId w:val="26"/>
  </w:num>
  <w:num w:numId="16">
    <w:abstractNumId w:val="35"/>
  </w:num>
  <w:num w:numId="17">
    <w:abstractNumId w:val="39"/>
  </w:num>
  <w:num w:numId="18">
    <w:abstractNumId w:val="43"/>
  </w:num>
  <w:num w:numId="19">
    <w:abstractNumId w:val="23"/>
  </w:num>
  <w:num w:numId="20">
    <w:abstractNumId w:val="43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3"/>
  </w:num>
  <w:num w:numId="30">
    <w:abstractNumId w:val="37"/>
  </w:num>
  <w:num w:numId="31">
    <w:abstractNumId w:val="43"/>
  </w:num>
  <w:num w:numId="32">
    <w:abstractNumId w:val="28"/>
  </w:num>
  <w:num w:numId="33">
    <w:abstractNumId w:val="21"/>
  </w:num>
  <w:num w:numId="34">
    <w:abstractNumId w:val="22"/>
  </w:num>
  <w:num w:numId="35">
    <w:abstractNumId w:val="29"/>
  </w:num>
  <w:num w:numId="36">
    <w:abstractNumId w:val="34"/>
  </w:num>
  <w:num w:numId="37">
    <w:abstractNumId w:val="34"/>
  </w:num>
  <w:num w:numId="38">
    <w:abstractNumId w:val="27"/>
  </w:num>
  <w:num w:numId="39">
    <w:abstractNumId w:val="42"/>
  </w:num>
  <w:num w:numId="40">
    <w:abstractNumId w:val="31"/>
  </w:num>
  <w:num w:numId="41">
    <w:abstractNumId w:val="2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49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165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4E0F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65CC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87C49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4571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6E26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49FC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6E0E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45F88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17E0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1667"/>
    <w:rsid w:val="00C93EE7"/>
    <w:rsid w:val="00CA065C"/>
    <w:rsid w:val="00CA3E3A"/>
    <w:rsid w:val="00CA4ABC"/>
    <w:rsid w:val="00CB0B24"/>
    <w:rsid w:val="00CB5E2D"/>
    <w:rsid w:val="00CB641E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10A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74496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053C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0F61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194E0F"/>
    <w:pPr>
      <w:spacing w:line="264" w:lineRule="auto"/>
      <w:jc w:val="both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26A-F62C-4B9D-9549-0315A0AC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template2026</Template>
  <TotalTime>137</TotalTime>
  <Pages>3</Pages>
  <Words>987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14</cp:revision>
  <cp:lastPrinted>2011-06-10T13:51:00Z</cp:lastPrinted>
  <dcterms:created xsi:type="dcterms:W3CDTF">2026-06-14T18:50:00Z</dcterms:created>
  <dcterms:modified xsi:type="dcterms:W3CDTF">2026-06-14T21:34:00Z</dcterms:modified>
</cp:coreProperties>
</file>