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3B02" w:rsidRPr="00B27831" w:rsidRDefault="00600A60" w:rsidP="00B27831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B27831">
        <w:t>использование нейросетей для адаптации образовательного контента с акцентом на игровые технологии</w:t>
      </w:r>
    </w:p>
    <w:p w:rsidR="005E266B" w:rsidRPr="00B27831" w:rsidRDefault="00600A60" w:rsidP="005E266B">
      <w:pPr>
        <w:pStyle w:val="za"/>
      </w:pPr>
      <w:r>
        <w:t>Панченко Н.А. (</w:t>
      </w:r>
      <w:proofErr w:type="spellStart"/>
      <w:r w:rsidR="00B27831" w:rsidRPr="00B27831">
        <w:rPr>
          <w:lang w:val="en-US"/>
        </w:rPr>
        <w:t>panc</w:t>
      </w:r>
      <w:proofErr w:type="spellEnd"/>
      <w:r w:rsidR="00B27831" w:rsidRPr="00B27831">
        <w:t>-</w:t>
      </w:r>
      <w:proofErr w:type="spellStart"/>
      <w:r w:rsidR="00B27831" w:rsidRPr="00B27831">
        <w:rPr>
          <w:lang w:val="en-US"/>
        </w:rPr>
        <w:t>natali</w:t>
      </w:r>
      <w:proofErr w:type="spellEnd"/>
      <w:r w:rsidR="00B27831" w:rsidRPr="00B27831">
        <w:t>@</w:t>
      </w:r>
      <w:proofErr w:type="spellStart"/>
      <w:r w:rsidR="00B27831" w:rsidRPr="00B27831">
        <w:rPr>
          <w:lang w:val="en-US"/>
        </w:rPr>
        <w:t>yandex</w:t>
      </w:r>
      <w:proofErr w:type="spellEnd"/>
      <w:r w:rsidR="00B27831" w:rsidRPr="00B27831">
        <w:t>.</w:t>
      </w:r>
      <w:proofErr w:type="spellStart"/>
      <w:r w:rsidR="00B27831" w:rsidRPr="00B27831">
        <w:rPr>
          <w:lang w:val="en-US"/>
        </w:rPr>
        <w:t>ru</w:t>
      </w:r>
      <w:proofErr w:type="spellEnd"/>
      <w:r w:rsidRPr="00600A60">
        <w:t>)</w:t>
      </w:r>
      <w:r w:rsidR="00B27831">
        <w:t xml:space="preserve">, </w:t>
      </w:r>
      <w:proofErr w:type="spellStart"/>
      <w:r w:rsidR="00B27831">
        <w:t>Тягульская</w:t>
      </w:r>
      <w:proofErr w:type="spellEnd"/>
      <w:r w:rsidR="00B27831">
        <w:t xml:space="preserve"> Л.А. (</w:t>
      </w:r>
      <w:r w:rsidR="00B27831">
        <w:rPr>
          <w:lang w:val="en-US"/>
        </w:rPr>
        <w:t>tla</w:t>
      </w:r>
      <w:r w:rsidR="00B27831" w:rsidRPr="00B27831">
        <w:t>.</w:t>
      </w:r>
      <w:r w:rsidR="00B27831">
        <w:rPr>
          <w:lang w:val="en-US"/>
        </w:rPr>
        <w:t>ki</w:t>
      </w:r>
      <w:r w:rsidR="00B27831" w:rsidRPr="00B27831">
        <w:t>@</w:t>
      </w:r>
      <w:r w:rsidR="00B27831">
        <w:rPr>
          <w:lang w:val="en-US"/>
        </w:rPr>
        <w:t>list</w:t>
      </w:r>
      <w:r w:rsidR="00B27831" w:rsidRPr="00B27831">
        <w:t>.</w:t>
      </w:r>
      <w:r w:rsidR="00B27831">
        <w:rPr>
          <w:lang w:val="en-US"/>
        </w:rPr>
        <w:t>ru</w:t>
      </w:r>
      <w:r w:rsidR="00B27831" w:rsidRPr="00B27831">
        <w:t>)</w:t>
      </w:r>
    </w:p>
    <w:bookmarkEnd w:id="0"/>
    <w:p w:rsidR="005E266B" w:rsidRPr="005E266B" w:rsidRDefault="00600A60" w:rsidP="00574078">
      <w:pPr>
        <w:pStyle w:val="zorg"/>
      </w:pPr>
      <w:r>
        <w:t>ГОУ «</w:t>
      </w:r>
      <w:proofErr w:type="spellStart"/>
      <w:r>
        <w:t>Рыбницкий</w:t>
      </w:r>
      <w:proofErr w:type="spellEnd"/>
      <w:r>
        <w:t xml:space="preserve"> филиал ПГУ</w:t>
      </w:r>
      <w:r w:rsidR="00B27831">
        <w:t xml:space="preserve"> </w:t>
      </w:r>
      <w:r>
        <w:t xml:space="preserve">им. Т.Г. Шевченко», </w:t>
      </w:r>
      <w:proofErr w:type="spellStart"/>
      <w:proofErr w:type="gramStart"/>
      <w:r>
        <w:t>г.Рыбница</w:t>
      </w:r>
      <w:r w:rsidR="00B27831">
        <w:t>,ПМР</w:t>
      </w:r>
      <w:proofErr w:type="spellEnd"/>
      <w:proofErr w:type="gramEnd"/>
    </w:p>
    <w:p w:rsidR="00574078" w:rsidRPr="00B27831" w:rsidRDefault="00574078" w:rsidP="00574078">
      <w:pPr>
        <w:pStyle w:val="abs"/>
        <w:rPr>
          <w:iCs/>
        </w:rPr>
      </w:pPr>
      <w:r w:rsidRPr="00B27831">
        <w:rPr>
          <w:iCs/>
        </w:rPr>
        <w:t>Аннотация</w:t>
      </w:r>
    </w:p>
    <w:p w:rsidR="003C311D" w:rsidRDefault="003C311D" w:rsidP="000F09C9">
      <w:pPr>
        <w:pStyle w:val="base6"/>
        <w:spacing w:after="0"/>
        <w:rPr>
          <w:iCs/>
        </w:rPr>
      </w:pPr>
      <w:r w:rsidRPr="00B27831">
        <w:rPr>
          <w:iCs/>
        </w:rPr>
        <w:t>В статье рассматривается роль искусственного интеллекта и игровых технологий в современном образовании. ИИ позволяет персонализировать обучение, адаптировать задания и повысить мотивацию через геймификацию. Приведены примеры платформ и обсуждены преимущества и риски применения ИИ</w:t>
      </w:r>
      <w:r w:rsidR="00B27831">
        <w:rPr>
          <w:iCs/>
        </w:rPr>
        <w:t>.</w:t>
      </w:r>
    </w:p>
    <w:p w:rsidR="00B27831" w:rsidRPr="00B27831" w:rsidRDefault="00B27831" w:rsidP="000F09C9">
      <w:pPr>
        <w:pStyle w:val="base6"/>
        <w:spacing w:after="0"/>
        <w:rPr>
          <w:iCs/>
        </w:rPr>
      </w:pPr>
    </w:p>
    <w:p w:rsidR="00600A60" w:rsidRPr="00600A60" w:rsidRDefault="00600A60" w:rsidP="00600A60">
      <w:pPr>
        <w:pStyle w:val="base"/>
        <w:rPr>
          <w:lang w:val="ru-RU"/>
        </w:rPr>
      </w:pPr>
      <w:r w:rsidRPr="00600A60">
        <w:rPr>
          <w:lang w:val="ru-RU"/>
        </w:rPr>
        <w:t>В эпоху цифровизации система образования претерпевает существенные изменения. Ключевую роль в этой эволюции играет искусственный интеллект (ИИ), обладающий потенциалом коренного преобразования методик преподавания и обучения. ИИ способствует переходу от стандартных образовательных моделей к углубленному, индивидуализированному подходу.</w:t>
      </w:r>
    </w:p>
    <w:p w:rsidR="00600A60" w:rsidRDefault="00600A60" w:rsidP="00600A60">
      <w:pPr>
        <w:pStyle w:val="base"/>
        <w:rPr>
          <w:lang w:val="ru-RU"/>
        </w:rPr>
      </w:pPr>
      <w:r w:rsidRPr="00600A60">
        <w:rPr>
          <w:lang w:val="ru-RU"/>
        </w:rPr>
        <w:t>ИИ открывает новые горизонты</w:t>
      </w:r>
      <w:r w:rsidR="003C311D">
        <w:rPr>
          <w:lang w:val="ru-RU"/>
        </w:rPr>
        <w:t xml:space="preserve"> для индивидуализации обучения, </w:t>
      </w:r>
      <w:r w:rsidRPr="00600A60">
        <w:rPr>
          <w:lang w:val="ru-RU"/>
        </w:rPr>
        <w:t>повышения заинтересованности посредством игровых элементов.</w:t>
      </w:r>
    </w:p>
    <w:p w:rsidR="0090150C" w:rsidRPr="00600A60" w:rsidRDefault="0090150C" w:rsidP="00600A60">
      <w:pPr>
        <w:pStyle w:val="base"/>
        <w:rPr>
          <w:lang w:val="ru-RU"/>
        </w:rPr>
      </w:pPr>
      <w:r>
        <w:rPr>
          <w:lang w:val="ru-RU"/>
        </w:rPr>
        <w:t xml:space="preserve">Рассмотрим возможности применения ИИ в </w:t>
      </w:r>
      <w:r w:rsidR="003C311D">
        <w:rPr>
          <w:lang w:val="ru-RU"/>
        </w:rPr>
        <w:t>игровых</w:t>
      </w:r>
      <w:r>
        <w:rPr>
          <w:lang w:val="ru-RU"/>
        </w:rPr>
        <w:t xml:space="preserve"> технологиях.</w:t>
      </w:r>
    </w:p>
    <w:p w:rsidR="00CB0140" w:rsidRPr="00CB0140" w:rsidRDefault="00CB0140" w:rsidP="00CB0140">
      <w:pPr>
        <w:pStyle w:val="base"/>
        <w:rPr>
          <w:lang w:val="ru-RU"/>
        </w:rPr>
      </w:pPr>
      <w:proofErr w:type="spellStart"/>
      <w:r w:rsidRPr="00CB0140">
        <w:rPr>
          <w:lang w:val="ru-RU"/>
        </w:rPr>
        <w:t>Игровизация</w:t>
      </w:r>
      <w:proofErr w:type="spellEnd"/>
      <w:r w:rsidRPr="00CB0140">
        <w:rPr>
          <w:lang w:val="ru-RU"/>
        </w:rPr>
        <w:t xml:space="preserve"> (геймификация) усиливает мотивацию и вовлечённость учащихся. В связке с ИИ она превращается в адаптивное игровое обучение, где каждый пользователь получает уникальный игровой путь.</w:t>
      </w:r>
    </w:p>
    <w:p w:rsidR="008240CF" w:rsidRPr="008240CF" w:rsidRDefault="008240CF" w:rsidP="008240CF">
      <w:pPr>
        <w:pStyle w:val="base"/>
        <w:rPr>
          <w:lang w:val="ru-RU"/>
        </w:rPr>
      </w:pPr>
      <w:r w:rsidRPr="008240CF">
        <w:rPr>
          <w:lang w:val="ru-RU"/>
        </w:rPr>
        <w:t xml:space="preserve">Связь между искусственным интеллектом (ИИ) и игровыми технологиями становится всё более тесной, поскольку обе области активно развиваются и дополняют друг друга. ИИ играет важную роль в анализе поведения игроков </w:t>
      </w:r>
      <w:r>
        <w:rPr>
          <w:lang w:val="ru-RU"/>
        </w:rPr>
        <w:t>–</w:t>
      </w:r>
      <w:r w:rsidRPr="008240CF">
        <w:rPr>
          <w:lang w:val="ru-RU"/>
        </w:rPr>
        <w:t xml:space="preserve"> он изучает, как человек играет, какие у него предпоч</w:t>
      </w:r>
      <w:bookmarkStart w:id="10" w:name="_GoBack"/>
      <w:bookmarkEnd w:id="10"/>
      <w:r w:rsidRPr="008240CF">
        <w:rPr>
          <w:lang w:val="ru-RU"/>
        </w:rPr>
        <w:t>тения, насколько он успешен в определённых ситуациях. Благодаря этому разработчики могут создавать более персонализированные игры, в которых игровой процесс адаптируетс</w:t>
      </w:r>
      <w:r>
        <w:rPr>
          <w:lang w:val="ru-RU"/>
        </w:rPr>
        <w:t>я под конкретного пользователя.</w:t>
      </w:r>
    </w:p>
    <w:p w:rsidR="008240CF" w:rsidRPr="008240CF" w:rsidRDefault="008240CF" w:rsidP="008240CF">
      <w:pPr>
        <w:pStyle w:val="base"/>
        <w:rPr>
          <w:lang w:val="ru-RU"/>
        </w:rPr>
      </w:pPr>
      <w:r w:rsidRPr="008240CF">
        <w:rPr>
          <w:lang w:val="ru-RU"/>
        </w:rPr>
        <w:t xml:space="preserve">Кроме того, ИИ используется для создания умных противников и сценариев, которые могут меняться в зависимости от действий игрока. Это делает игровой мир более живым и интересным: враги действуют не шаблонно, а реагируют на поведение пользователя, а события в игре развиваются непредсказуемо. Машинное обучение и обработка больших объёмов данных позволяют ИИ постоянно учиться и совершенствоваться, что делает игры всё более </w:t>
      </w:r>
      <w:r>
        <w:rPr>
          <w:lang w:val="ru-RU"/>
        </w:rPr>
        <w:t>реалистичными и захватывающими.</w:t>
      </w:r>
    </w:p>
    <w:p w:rsidR="008240CF" w:rsidRPr="008240CF" w:rsidRDefault="008240CF" w:rsidP="008240CF">
      <w:pPr>
        <w:pStyle w:val="base"/>
        <w:rPr>
          <w:lang w:val="ru-RU"/>
        </w:rPr>
      </w:pPr>
      <w:r w:rsidRPr="008240CF">
        <w:rPr>
          <w:lang w:val="ru-RU"/>
        </w:rPr>
        <w:t xml:space="preserve">Игровые технологии, в свою очередь, применяют эти возможности ИИ для создания уникального игрового опыта. Например, используется геймификация </w:t>
      </w:r>
      <w:r>
        <w:rPr>
          <w:lang w:val="ru-RU"/>
        </w:rPr>
        <w:t>–</w:t>
      </w:r>
      <w:r w:rsidRPr="008240CF">
        <w:rPr>
          <w:lang w:val="ru-RU"/>
        </w:rPr>
        <w:t xml:space="preserve"> внедрение игровых элементов, таких как баллы, уровни, достижения </w:t>
      </w:r>
      <w:r>
        <w:rPr>
          <w:lang w:val="ru-RU"/>
        </w:rPr>
        <w:t>–</w:t>
      </w:r>
      <w:r w:rsidRPr="008240CF">
        <w:rPr>
          <w:lang w:val="ru-RU"/>
        </w:rPr>
        <w:t xml:space="preserve"> чтобы повысить мотивацию игрока. ИИ помогает этим элементам работать эффективнее, делая игру не только увлекательной, но и адаптивной: в зависимости от того, как играет человек, меняются задания, сюжетные пово</w:t>
      </w:r>
      <w:r>
        <w:rPr>
          <w:lang w:val="ru-RU"/>
        </w:rPr>
        <w:t>роты и даже визуальные эффекты.</w:t>
      </w:r>
    </w:p>
    <w:p w:rsidR="008240CF" w:rsidRPr="008240CF" w:rsidRDefault="008240CF" w:rsidP="008240CF">
      <w:pPr>
        <w:pStyle w:val="base"/>
        <w:rPr>
          <w:lang w:val="ru-RU"/>
        </w:rPr>
      </w:pPr>
      <w:r w:rsidRPr="008240CF">
        <w:rPr>
          <w:lang w:val="ru-RU"/>
        </w:rPr>
        <w:t xml:space="preserve">Также ИИ активно применяется для улучшения технических аспектов игры </w:t>
      </w:r>
      <w:r>
        <w:rPr>
          <w:lang w:val="ru-RU"/>
        </w:rPr>
        <w:t>–</w:t>
      </w:r>
      <w:r w:rsidRPr="008240CF">
        <w:rPr>
          <w:lang w:val="ru-RU"/>
        </w:rPr>
        <w:t xml:space="preserve"> графики, освещения, поведения персонажей. Благодаря этому виртуальные миры становятся более реалистичными, а взаимо</w:t>
      </w:r>
      <w:r>
        <w:rPr>
          <w:lang w:val="ru-RU"/>
        </w:rPr>
        <w:t>действие с ними – естественным.</w:t>
      </w:r>
    </w:p>
    <w:p w:rsidR="0090290E" w:rsidRDefault="008240CF" w:rsidP="008240CF">
      <w:pPr>
        <w:pStyle w:val="base"/>
        <w:rPr>
          <w:lang w:val="ru-RU"/>
        </w:rPr>
      </w:pPr>
      <w:r w:rsidRPr="008240CF">
        <w:rPr>
          <w:lang w:val="ru-RU"/>
        </w:rPr>
        <w:t>Таким образом, ИИ и игровые технологии работают вместе: ИИ собирает и анализирует данные о пользователе, на основе этого предлагает персонализированный контент, а игровые технологии воплощают эти идеи в конкретные механики, сценарии и визуальные решения. В результате игры станов</w:t>
      </w:r>
      <w:r w:rsidR="0090290E">
        <w:rPr>
          <w:lang w:val="ru-RU"/>
        </w:rPr>
        <w:t xml:space="preserve">ятся более интересными, </w:t>
      </w:r>
      <w:r w:rsidR="0090290E" w:rsidRPr="0090290E">
        <w:rPr>
          <w:lang w:val="ru-RU"/>
        </w:rPr>
        <w:t>вовлекающими и эффективными как в обучении, так и в развитии различных навыков.</w:t>
      </w:r>
    </w:p>
    <w:p w:rsidR="00CB0140" w:rsidRDefault="00CB0140" w:rsidP="008240CF">
      <w:pPr>
        <w:pStyle w:val="base"/>
        <w:rPr>
          <w:lang w:val="ru-RU"/>
        </w:rPr>
      </w:pPr>
      <w:r w:rsidRPr="00CB0140">
        <w:rPr>
          <w:lang w:val="ru-RU"/>
        </w:rPr>
        <w:t>Такое взаимодействие позволяет создавать игры, которые подстраиваются под каждого игрока, делая игровой процесс уникальным, интересным и мотивирующим</w:t>
      </w:r>
      <w:r w:rsidR="002803F1">
        <w:rPr>
          <w:lang w:val="ru-RU"/>
        </w:rPr>
        <w:t>.</w:t>
      </w:r>
    </w:p>
    <w:p w:rsidR="003C311D" w:rsidRDefault="00016FBC" w:rsidP="003C311D">
      <w:pPr>
        <w:pStyle w:val="base"/>
        <w:rPr>
          <w:lang w:val="ru-RU"/>
        </w:rPr>
      </w:pPr>
      <w:r>
        <w:rPr>
          <w:lang w:val="ru-RU"/>
        </w:rPr>
        <w:t>Рассмотрим п</w:t>
      </w:r>
      <w:r w:rsidR="002803F1" w:rsidRPr="002803F1">
        <w:rPr>
          <w:lang w:val="ru-RU"/>
        </w:rPr>
        <w:t>римеры адаптивных заданий и платформ:</w:t>
      </w:r>
    </w:p>
    <w:p w:rsidR="003C311D" w:rsidRDefault="003C311D" w:rsidP="002803F1">
      <w:pPr>
        <w:pStyle w:val="base"/>
        <w:ind w:firstLine="0"/>
        <w:jc w:val="right"/>
        <w:rPr>
          <w:lang w:val="ru-RU"/>
        </w:rPr>
      </w:pPr>
    </w:p>
    <w:p w:rsidR="002803F1" w:rsidRDefault="002803F1" w:rsidP="002803F1">
      <w:pPr>
        <w:pStyle w:val="base"/>
        <w:ind w:firstLine="0"/>
        <w:jc w:val="right"/>
        <w:rPr>
          <w:lang w:val="ru-RU"/>
        </w:rPr>
      </w:pPr>
      <w:r>
        <w:rPr>
          <w:lang w:val="ru-RU"/>
        </w:rPr>
        <w:t>Таблица 2</w:t>
      </w:r>
    </w:p>
    <w:p w:rsidR="002803F1" w:rsidRDefault="002803F1" w:rsidP="002803F1">
      <w:pPr>
        <w:pStyle w:val="base"/>
        <w:ind w:firstLine="0"/>
        <w:jc w:val="center"/>
        <w:rPr>
          <w:lang w:val="ru-RU"/>
        </w:rPr>
      </w:pPr>
      <w:r w:rsidRPr="002803F1">
        <w:rPr>
          <w:lang w:val="ru-RU"/>
        </w:rPr>
        <w:t>Примеры использования ИИ и геймификации</w:t>
      </w:r>
    </w:p>
    <w:tbl>
      <w:tblPr>
        <w:tblStyle w:val="afffff9"/>
        <w:tblW w:w="6941" w:type="dxa"/>
        <w:tblLook w:val="04A0" w:firstRow="1" w:lastRow="0" w:firstColumn="1" w:lastColumn="0" w:noHBand="0" w:noVBand="1"/>
      </w:tblPr>
      <w:tblGrid>
        <w:gridCol w:w="1670"/>
        <w:gridCol w:w="1670"/>
        <w:gridCol w:w="1670"/>
        <w:gridCol w:w="1931"/>
      </w:tblGrid>
      <w:tr w:rsidR="002803F1" w:rsidTr="00692DEE">
        <w:tc>
          <w:tcPr>
            <w:tcW w:w="1670" w:type="dxa"/>
            <w:vAlign w:val="center"/>
          </w:tcPr>
          <w:p w:rsidR="002803F1" w:rsidRPr="002803F1" w:rsidRDefault="002803F1" w:rsidP="00016FBC">
            <w:pPr>
              <w:jc w:val="center"/>
              <w:rPr>
                <w:b/>
                <w:bCs/>
                <w:sz w:val="16"/>
              </w:rPr>
            </w:pPr>
            <w:r w:rsidRPr="002803F1">
              <w:rPr>
                <w:b/>
                <w:bCs/>
                <w:sz w:val="16"/>
              </w:rPr>
              <w:t>Платформа</w:t>
            </w:r>
          </w:p>
        </w:tc>
        <w:tc>
          <w:tcPr>
            <w:tcW w:w="1670" w:type="dxa"/>
            <w:vAlign w:val="center"/>
          </w:tcPr>
          <w:p w:rsidR="002803F1" w:rsidRPr="002803F1" w:rsidRDefault="002803F1" w:rsidP="00016FBC">
            <w:pPr>
              <w:jc w:val="center"/>
              <w:rPr>
                <w:b/>
                <w:bCs/>
                <w:sz w:val="16"/>
              </w:rPr>
            </w:pPr>
            <w:r w:rsidRPr="002803F1">
              <w:rPr>
                <w:b/>
                <w:bCs/>
                <w:sz w:val="16"/>
              </w:rPr>
              <w:t>Тип задания</w:t>
            </w:r>
          </w:p>
        </w:tc>
        <w:tc>
          <w:tcPr>
            <w:tcW w:w="1670" w:type="dxa"/>
            <w:vAlign w:val="center"/>
          </w:tcPr>
          <w:p w:rsidR="002803F1" w:rsidRPr="002803F1" w:rsidRDefault="002803F1" w:rsidP="00016FBC">
            <w:pPr>
              <w:jc w:val="center"/>
              <w:rPr>
                <w:b/>
                <w:bCs/>
                <w:sz w:val="16"/>
              </w:rPr>
            </w:pPr>
            <w:r w:rsidRPr="002803F1">
              <w:rPr>
                <w:b/>
                <w:bCs/>
                <w:sz w:val="16"/>
              </w:rPr>
              <w:t>Как работает ИИ</w:t>
            </w:r>
          </w:p>
        </w:tc>
        <w:tc>
          <w:tcPr>
            <w:tcW w:w="1931" w:type="dxa"/>
            <w:vAlign w:val="center"/>
          </w:tcPr>
          <w:p w:rsidR="002803F1" w:rsidRPr="002803F1" w:rsidRDefault="002803F1" w:rsidP="00016FBC">
            <w:pPr>
              <w:jc w:val="center"/>
              <w:rPr>
                <w:b/>
                <w:bCs/>
                <w:sz w:val="16"/>
              </w:rPr>
            </w:pPr>
            <w:r w:rsidRPr="002803F1">
              <w:rPr>
                <w:b/>
                <w:bCs/>
                <w:sz w:val="16"/>
              </w:rPr>
              <w:t>Игровые элементы</w:t>
            </w:r>
          </w:p>
        </w:tc>
      </w:tr>
      <w:tr w:rsidR="002803F1" w:rsidTr="00692DEE">
        <w:tc>
          <w:tcPr>
            <w:tcW w:w="1670" w:type="dxa"/>
            <w:vAlign w:val="center"/>
          </w:tcPr>
          <w:p w:rsidR="002803F1" w:rsidRPr="002803F1" w:rsidRDefault="002803F1" w:rsidP="002803F1">
            <w:pPr>
              <w:rPr>
                <w:sz w:val="16"/>
              </w:rPr>
            </w:pPr>
            <w:proofErr w:type="spellStart"/>
            <w:r w:rsidRPr="002803F1">
              <w:rPr>
                <w:b/>
                <w:bCs/>
                <w:sz w:val="16"/>
              </w:rPr>
              <w:lastRenderedPageBreak/>
              <w:t>Duolingo</w:t>
            </w:r>
            <w:proofErr w:type="spellEnd"/>
          </w:p>
        </w:tc>
        <w:tc>
          <w:tcPr>
            <w:tcW w:w="1670" w:type="dxa"/>
            <w:vAlign w:val="center"/>
          </w:tcPr>
          <w:p w:rsidR="002803F1" w:rsidRPr="002803F1" w:rsidRDefault="002803F1" w:rsidP="002803F1">
            <w:pPr>
              <w:rPr>
                <w:sz w:val="16"/>
              </w:rPr>
            </w:pPr>
            <w:r w:rsidRPr="002803F1">
              <w:rPr>
                <w:sz w:val="16"/>
              </w:rPr>
              <w:t>Упражнения по временам в английском</w:t>
            </w:r>
          </w:p>
        </w:tc>
        <w:tc>
          <w:tcPr>
            <w:tcW w:w="1670" w:type="dxa"/>
            <w:vAlign w:val="center"/>
          </w:tcPr>
          <w:p w:rsidR="002803F1" w:rsidRPr="002803F1" w:rsidRDefault="002803F1" w:rsidP="002803F1">
            <w:pPr>
              <w:rPr>
                <w:sz w:val="16"/>
              </w:rPr>
            </w:pPr>
            <w:r w:rsidRPr="002803F1">
              <w:rPr>
                <w:sz w:val="16"/>
              </w:rPr>
              <w:t>Анализирует ошибки, предлагает доп. карточки, адаптирует сложность</w:t>
            </w:r>
          </w:p>
        </w:tc>
        <w:tc>
          <w:tcPr>
            <w:tcW w:w="1931" w:type="dxa"/>
            <w:vAlign w:val="center"/>
          </w:tcPr>
          <w:p w:rsidR="002803F1" w:rsidRPr="002803F1" w:rsidRDefault="002803F1" w:rsidP="002803F1">
            <w:pPr>
              <w:rPr>
                <w:sz w:val="16"/>
              </w:rPr>
            </w:pPr>
            <w:r w:rsidRPr="002803F1">
              <w:rPr>
                <w:sz w:val="16"/>
              </w:rPr>
              <w:t>Очки, медали, уровни</w:t>
            </w:r>
          </w:p>
        </w:tc>
      </w:tr>
      <w:tr w:rsidR="002803F1" w:rsidTr="00692DEE">
        <w:tc>
          <w:tcPr>
            <w:tcW w:w="1670" w:type="dxa"/>
            <w:vAlign w:val="center"/>
          </w:tcPr>
          <w:p w:rsidR="002803F1" w:rsidRPr="002803F1" w:rsidRDefault="002803F1" w:rsidP="002803F1">
            <w:pPr>
              <w:rPr>
                <w:sz w:val="16"/>
              </w:rPr>
            </w:pPr>
            <w:proofErr w:type="spellStart"/>
            <w:r w:rsidRPr="002803F1">
              <w:rPr>
                <w:b/>
                <w:bCs/>
                <w:sz w:val="16"/>
              </w:rPr>
              <w:t>Smart</w:t>
            </w:r>
            <w:proofErr w:type="spellEnd"/>
            <w:r w:rsidRPr="002803F1">
              <w:rPr>
                <w:b/>
                <w:bCs/>
                <w:sz w:val="16"/>
              </w:rPr>
              <w:t xml:space="preserve"> </w:t>
            </w:r>
            <w:proofErr w:type="spellStart"/>
            <w:r w:rsidRPr="002803F1">
              <w:rPr>
                <w:b/>
                <w:bCs/>
                <w:sz w:val="16"/>
              </w:rPr>
              <w:t>Sparrow</w:t>
            </w:r>
            <w:proofErr w:type="spellEnd"/>
          </w:p>
        </w:tc>
        <w:tc>
          <w:tcPr>
            <w:tcW w:w="1670" w:type="dxa"/>
            <w:vAlign w:val="center"/>
          </w:tcPr>
          <w:p w:rsidR="002803F1" w:rsidRPr="002803F1" w:rsidRDefault="002803F1" w:rsidP="002803F1">
            <w:pPr>
              <w:rPr>
                <w:sz w:val="16"/>
              </w:rPr>
            </w:pPr>
            <w:r w:rsidRPr="002803F1">
              <w:rPr>
                <w:sz w:val="16"/>
              </w:rPr>
              <w:t>Физика: сила тяжести</w:t>
            </w:r>
          </w:p>
        </w:tc>
        <w:tc>
          <w:tcPr>
            <w:tcW w:w="1670" w:type="dxa"/>
            <w:vAlign w:val="center"/>
          </w:tcPr>
          <w:p w:rsidR="002803F1" w:rsidRPr="002803F1" w:rsidRDefault="00692DEE" w:rsidP="002803F1">
            <w:pPr>
              <w:rPr>
                <w:sz w:val="16"/>
              </w:rPr>
            </w:pPr>
            <w:r>
              <w:rPr>
                <w:sz w:val="16"/>
              </w:rPr>
              <w:t>Определяет, где ошибка -</w:t>
            </w:r>
            <w:r w:rsidR="002803F1" w:rsidRPr="002803F1">
              <w:rPr>
                <w:sz w:val="16"/>
              </w:rPr>
              <w:t>формула/расчёт, предлагает подсказки</w:t>
            </w:r>
          </w:p>
        </w:tc>
        <w:tc>
          <w:tcPr>
            <w:tcW w:w="1931" w:type="dxa"/>
            <w:vAlign w:val="center"/>
          </w:tcPr>
          <w:p w:rsidR="002803F1" w:rsidRPr="002803F1" w:rsidRDefault="002803F1" w:rsidP="002803F1">
            <w:pPr>
              <w:rPr>
                <w:sz w:val="16"/>
              </w:rPr>
            </w:pPr>
            <w:r w:rsidRPr="002803F1">
              <w:rPr>
                <w:sz w:val="16"/>
              </w:rPr>
              <w:t>Интерактивные симуляции</w:t>
            </w:r>
          </w:p>
        </w:tc>
      </w:tr>
      <w:tr w:rsidR="002803F1" w:rsidTr="00692DEE">
        <w:tc>
          <w:tcPr>
            <w:tcW w:w="1670" w:type="dxa"/>
            <w:vAlign w:val="center"/>
          </w:tcPr>
          <w:p w:rsidR="002803F1" w:rsidRPr="002803F1" w:rsidRDefault="002803F1" w:rsidP="002803F1">
            <w:pPr>
              <w:rPr>
                <w:sz w:val="16"/>
              </w:rPr>
            </w:pPr>
            <w:proofErr w:type="spellStart"/>
            <w:r w:rsidRPr="002803F1">
              <w:rPr>
                <w:b/>
                <w:bCs/>
                <w:sz w:val="16"/>
              </w:rPr>
              <w:t>Classcraft</w:t>
            </w:r>
            <w:proofErr w:type="spellEnd"/>
          </w:p>
        </w:tc>
        <w:tc>
          <w:tcPr>
            <w:tcW w:w="1670" w:type="dxa"/>
            <w:vAlign w:val="center"/>
          </w:tcPr>
          <w:p w:rsidR="002803F1" w:rsidRPr="002803F1" w:rsidRDefault="002803F1" w:rsidP="002803F1">
            <w:pPr>
              <w:rPr>
                <w:sz w:val="16"/>
              </w:rPr>
            </w:pPr>
            <w:r w:rsidRPr="002803F1">
              <w:rPr>
                <w:sz w:val="16"/>
              </w:rPr>
              <w:t>Анализ героя в рассказе</w:t>
            </w:r>
          </w:p>
        </w:tc>
        <w:tc>
          <w:tcPr>
            <w:tcW w:w="1670" w:type="dxa"/>
            <w:vAlign w:val="center"/>
          </w:tcPr>
          <w:p w:rsidR="002803F1" w:rsidRPr="002803F1" w:rsidRDefault="002803F1" w:rsidP="002803F1">
            <w:pPr>
              <w:rPr>
                <w:sz w:val="16"/>
              </w:rPr>
            </w:pPr>
            <w:r w:rsidRPr="002803F1">
              <w:rPr>
                <w:sz w:val="16"/>
              </w:rPr>
              <w:t>Распознаёт поверхностный анализ, предлагает сравнение/дебаты</w:t>
            </w:r>
          </w:p>
        </w:tc>
        <w:tc>
          <w:tcPr>
            <w:tcW w:w="1931" w:type="dxa"/>
            <w:vAlign w:val="center"/>
          </w:tcPr>
          <w:p w:rsidR="002803F1" w:rsidRPr="002803F1" w:rsidRDefault="002803F1" w:rsidP="002803F1">
            <w:pPr>
              <w:rPr>
                <w:sz w:val="16"/>
              </w:rPr>
            </w:pPr>
            <w:r w:rsidRPr="002803F1">
              <w:rPr>
                <w:sz w:val="16"/>
              </w:rPr>
              <w:t>RPG-механики, квесты, баллы для команды</w:t>
            </w:r>
          </w:p>
        </w:tc>
      </w:tr>
      <w:tr w:rsidR="002803F1" w:rsidTr="00692DEE">
        <w:tc>
          <w:tcPr>
            <w:tcW w:w="1670" w:type="dxa"/>
            <w:vAlign w:val="center"/>
          </w:tcPr>
          <w:p w:rsidR="002803F1" w:rsidRPr="002803F1" w:rsidRDefault="002803F1" w:rsidP="002803F1">
            <w:pPr>
              <w:rPr>
                <w:sz w:val="16"/>
              </w:rPr>
            </w:pPr>
            <w:proofErr w:type="spellStart"/>
            <w:r w:rsidRPr="002803F1">
              <w:rPr>
                <w:b/>
                <w:bCs/>
                <w:sz w:val="16"/>
              </w:rPr>
              <w:t>Khan</w:t>
            </w:r>
            <w:proofErr w:type="spellEnd"/>
            <w:r w:rsidRPr="002803F1">
              <w:rPr>
                <w:b/>
                <w:bCs/>
                <w:sz w:val="16"/>
              </w:rPr>
              <w:t xml:space="preserve"> </w:t>
            </w:r>
            <w:proofErr w:type="spellStart"/>
            <w:r w:rsidRPr="002803F1">
              <w:rPr>
                <w:b/>
                <w:bCs/>
                <w:sz w:val="16"/>
              </w:rPr>
              <w:t>Academy</w:t>
            </w:r>
            <w:proofErr w:type="spellEnd"/>
          </w:p>
        </w:tc>
        <w:tc>
          <w:tcPr>
            <w:tcW w:w="1670" w:type="dxa"/>
            <w:vAlign w:val="center"/>
          </w:tcPr>
          <w:p w:rsidR="002803F1" w:rsidRPr="002803F1" w:rsidRDefault="002803F1" w:rsidP="002803F1">
            <w:pPr>
              <w:rPr>
                <w:sz w:val="16"/>
              </w:rPr>
            </w:pPr>
            <w:r w:rsidRPr="002803F1">
              <w:rPr>
                <w:sz w:val="16"/>
              </w:rPr>
              <w:t>Математика: дроби</w:t>
            </w:r>
          </w:p>
        </w:tc>
        <w:tc>
          <w:tcPr>
            <w:tcW w:w="1670" w:type="dxa"/>
            <w:vAlign w:val="center"/>
          </w:tcPr>
          <w:p w:rsidR="002803F1" w:rsidRPr="002803F1" w:rsidRDefault="002803F1" w:rsidP="002803F1">
            <w:pPr>
              <w:rPr>
                <w:sz w:val="16"/>
              </w:rPr>
            </w:pPr>
            <w:r w:rsidRPr="002803F1">
              <w:rPr>
                <w:sz w:val="16"/>
              </w:rPr>
              <w:t>Детально отслеживает ошибки, запускает точечное объяснение</w:t>
            </w:r>
          </w:p>
        </w:tc>
        <w:tc>
          <w:tcPr>
            <w:tcW w:w="1931" w:type="dxa"/>
            <w:vAlign w:val="center"/>
          </w:tcPr>
          <w:p w:rsidR="002803F1" w:rsidRPr="002803F1" w:rsidRDefault="002803F1" w:rsidP="002803F1">
            <w:pPr>
              <w:rPr>
                <w:sz w:val="16"/>
              </w:rPr>
            </w:pPr>
            <w:r w:rsidRPr="002803F1">
              <w:rPr>
                <w:sz w:val="16"/>
              </w:rPr>
              <w:t>Медали, визуальный прогресс, звания</w:t>
            </w:r>
          </w:p>
        </w:tc>
      </w:tr>
    </w:tbl>
    <w:p w:rsidR="002803F1" w:rsidRDefault="002803F1" w:rsidP="002803F1">
      <w:pPr>
        <w:pStyle w:val="base"/>
        <w:ind w:firstLine="0"/>
        <w:jc w:val="center"/>
        <w:rPr>
          <w:lang w:val="ru-RU"/>
        </w:rPr>
      </w:pPr>
    </w:p>
    <w:p w:rsidR="002803F1" w:rsidRDefault="002803F1" w:rsidP="002803F1">
      <w:pPr>
        <w:pStyle w:val="base"/>
        <w:rPr>
          <w:lang w:val="ru-RU"/>
        </w:rPr>
      </w:pPr>
      <w:r w:rsidRPr="002803F1">
        <w:rPr>
          <w:lang w:val="ru-RU"/>
        </w:rPr>
        <w:t>Эти примеры показывают, как ИИ помогает не только адаптировать материал, но и вовлекать учащегося через элементы игры, визуализации и выбора.</w:t>
      </w:r>
    </w:p>
    <w:p w:rsidR="00E22EBF" w:rsidRPr="00E22EBF" w:rsidRDefault="00E22EBF" w:rsidP="00E22EBF">
      <w:pPr>
        <w:pStyle w:val="base"/>
        <w:rPr>
          <w:lang w:val="ru-RU"/>
        </w:rPr>
      </w:pPr>
      <w:r w:rsidRPr="00E22EBF">
        <w:rPr>
          <w:lang w:val="ru-RU"/>
        </w:rPr>
        <w:t xml:space="preserve">Несмотря на большие возможности, которые искусственный интеллект приносит в образование, у него есть и свои ограничения. Во-первых, использование ИИ может привести к уменьшению роли учителя в учебном процессе, что часто сопровождается потерей важного эмоционального контакта между педагогом и учеником. Ведь именно живое общение помогает понять не только знания, но и настроение, </w:t>
      </w:r>
      <w:r>
        <w:rPr>
          <w:lang w:val="ru-RU"/>
        </w:rPr>
        <w:t>мотивацию и проблемы учащегося.</w:t>
      </w:r>
    </w:p>
    <w:p w:rsidR="00E22EBF" w:rsidRPr="00E22EBF" w:rsidRDefault="00E22EBF" w:rsidP="00E22EBF">
      <w:pPr>
        <w:pStyle w:val="base"/>
        <w:rPr>
          <w:lang w:val="ru-RU"/>
        </w:rPr>
      </w:pPr>
      <w:r w:rsidRPr="00E22EBF">
        <w:rPr>
          <w:lang w:val="ru-RU"/>
        </w:rPr>
        <w:t>Кроме того, существует риск, что обучение с помощью ИИ станет слишком стандартным и лишённым индивидуального подхода. Когда технологии подстраиваются под усреднённые данные, есть опасность, что уникальные потребности каждого ученика будут упущены, и обучение превратит</w:t>
      </w:r>
      <w:r>
        <w:rPr>
          <w:lang w:val="ru-RU"/>
        </w:rPr>
        <w:t>ся в нечто одинаковое для всех.</w:t>
      </w:r>
    </w:p>
    <w:p w:rsidR="00E22EBF" w:rsidRPr="00E22EBF" w:rsidRDefault="00E22EBF" w:rsidP="00E22EBF">
      <w:pPr>
        <w:pStyle w:val="base"/>
        <w:rPr>
          <w:lang w:val="ru-RU"/>
        </w:rPr>
      </w:pPr>
      <w:r w:rsidRPr="00E22EBF">
        <w:rPr>
          <w:lang w:val="ru-RU"/>
        </w:rPr>
        <w:t xml:space="preserve">Также стоит учитывать зависимость от технологий </w:t>
      </w:r>
      <w:r w:rsidR="00B27831">
        <w:rPr>
          <w:lang w:val="ru-RU"/>
        </w:rPr>
        <w:t>–</w:t>
      </w:r>
      <w:r w:rsidRPr="00E22EBF">
        <w:rPr>
          <w:lang w:val="ru-RU"/>
        </w:rPr>
        <w:t xml:space="preserve"> если система выходит из строя или доступ к ней ограничен, учебный процесс может остановиться. К тому же чрезмерное увлечение образовательными играми и интерактивными платформами может привести к игровой зависимости, когда ребёнок или студент больше времени проводит в виртуальной </w:t>
      </w:r>
      <w:r>
        <w:rPr>
          <w:lang w:val="ru-RU"/>
        </w:rPr>
        <w:t>среде, чем в реальном обучении.</w:t>
      </w:r>
    </w:p>
    <w:p w:rsidR="00E22EBF" w:rsidRPr="00E22EBF" w:rsidRDefault="00E22EBF" w:rsidP="00E22EBF">
      <w:pPr>
        <w:pStyle w:val="base"/>
        <w:rPr>
          <w:lang w:val="ru-RU"/>
        </w:rPr>
      </w:pPr>
      <w:r w:rsidRPr="00E22EBF">
        <w:rPr>
          <w:lang w:val="ru-RU"/>
        </w:rPr>
        <w:t>Важным моментом является и вопрос конфиденциальности: при использовании ИИ собирается большое количество личных данных учеников, и не всегда понятно, насколько надёжно эти данные защищены. Есть риск, что информация может попасть в чужие руки или и</w:t>
      </w:r>
      <w:r>
        <w:rPr>
          <w:lang w:val="ru-RU"/>
        </w:rPr>
        <w:t>спользоваться не по назначению.</w:t>
      </w:r>
    </w:p>
    <w:p w:rsidR="00E22EBF" w:rsidRPr="00E22EBF" w:rsidRDefault="00E22EBF" w:rsidP="00E22EBF">
      <w:pPr>
        <w:pStyle w:val="base"/>
        <w:rPr>
          <w:lang w:val="ru-RU"/>
        </w:rPr>
      </w:pPr>
      <w:r w:rsidRPr="00E22EBF">
        <w:rPr>
          <w:lang w:val="ru-RU"/>
        </w:rPr>
        <w:t>Наконец, не все имеют равный доступ к современным технологиям. В разных регионах и социальных слоях ситуация с доступом к качественному интернету, устройствам и обучающим программам сильно различается, что создаёт дополнительные барье</w:t>
      </w:r>
      <w:r>
        <w:rPr>
          <w:lang w:val="ru-RU"/>
        </w:rPr>
        <w:t>ры и неравенство в образовании.</w:t>
      </w:r>
    </w:p>
    <w:p w:rsidR="002E45AC" w:rsidRDefault="00E22EBF" w:rsidP="00E22EBF">
      <w:pPr>
        <w:pStyle w:val="base"/>
        <w:rPr>
          <w:lang w:val="ru-RU"/>
        </w:rPr>
      </w:pPr>
      <w:r w:rsidRPr="00E22EBF">
        <w:rPr>
          <w:lang w:val="ru-RU"/>
        </w:rPr>
        <w:t xml:space="preserve">Таким образом, несмотря на все преимущества, ИИ в образовании требует внимательного подхода и продуманного использования, чтобы избежать этих проблем и обеспечить действительно эффективный и справедливый процесс </w:t>
      </w:r>
      <w:proofErr w:type="spellStart"/>
      <w:r w:rsidRPr="00E22EBF">
        <w:rPr>
          <w:lang w:val="ru-RU"/>
        </w:rPr>
        <w:t>обучения.</w:t>
      </w:r>
      <w:r w:rsidR="002E45AC" w:rsidRPr="002E45AC">
        <w:rPr>
          <w:lang w:val="ru-RU"/>
        </w:rPr>
        <w:t>Искусственный</w:t>
      </w:r>
      <w:proofErr w:type="spellEnd"/>
      <w:r w:rsidR="002E45AC" w:rsidRPr="002E45AC">
        <w:rPr>
          <w:lang w:val="ru-RU"/>
        </w:rPr>
        <w:t xml:space="preserve"> интеллект в сочетании с игровыми технологиями представляет собой мощный ресурс для трансформации образования. Адаптивные и персонализированные подходы делают обучение более эффективным, а использование игровых форм – более увлекательным. Важно развивать эти технологии с учетом педагогических принципов, чтобы сохранить баланс между цифровыми инновациями и гуманистической природой образования.</w:t>
      </w:r>
    </w:p>
    <w:p w:rsidR="002803F1" w:rsidRDefault="002803F1" w:rsidP="002803F1">
      <w:pPr>
        <w:pStyle w:val="base"/>
        <w:ind w:firstLine="0"/>
        <w:rPr>
          <w:lang w:val="ru-RU"/>
        </w:rPr>
      </w:pPr>
    </w:p>
    <w:p w:rsidR="003E45C0" w:rsidRDefault="003E45C0" w:rsidP="002803F1">
      <w:pPr>
        <w:pStyle w:val="base"/>
        <w:ind w:firstLine="0"/>
        <w:rPr>
          <w:lang w:val="ru-RU"/>
        </w:rPr>
      </w:pPr>
    </w:p>
    <w:p w:rsidR="003E45C0" w:rsidRPr="003E45C0" w:rsidRDefault="003E45C0" w:rsidP="002803F1">
      <w:pPr>
        <w:pStyle w:val="base"/>
        <w:ind w:firstLine="0"/>
        <w:rPr>
          <w:b/>
          <w:lang w:val="ru-RU"/>
        </w:rPr>
      </w:pPr>
      <w:r w:rsidRPr="003E45C0">
        <w:rPr>
          <w:b/>
          <w:lang w:val="ru-RU"/>
        </w:rPr>
        <w:t>Список литературы: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3E5DC7" w:rsidRDefault="003E5DC7" w:rsidP="00910E0C">
      <w:pPr>
        <w:pStyle w:val="litera"/>
        <w:numPr>
          <w:ilvl w:val="0"/>
          <w:numId w:val="0"/>
        </w:numPr>
        <w:ind w:left="360" w:hanging="360"/>
        <w:rPr>
          <w:szCs w:val="20"/>
          <w:lang w:val="en-US"/>
        </w:rPr>
      </w:pPr>
    </w:p>
    <w:p w:rsidR="009E6792" w:rsidRPr="009E6792" w:rsidRDefault="009E6792" w:rsidP="009E6792">
      <w:pPr>
        <w:pStyle w:val="litera"/>
        <w:numPr>
          <w:ilvl w:val="0"/>
          <w:numId w:val="34"/>
        </w:numPr>
        <w:tabs>
          <w:tab w:val="left" w:pos="567"/>
        </w:tabs>
        <w:ind w:left="0" w:firstLine="360"/>
        <w:rPr>
          <w:color w:val="000000" w:themeColor="text1"/>
          <w:szCs w:val="20"/>
        </w:rPr>
      </w:pPr>
      <w:r w:rsidRPr="009E6792">
        <w:rPr>
          <w:color w:val="000000" w:themeColor="text1"/>
          <w:szCs w:val="20"/>
        </w:rPr>
        <w:lastRenderedPageBreak/>
        <w:t>Белкин,</w:t>
      </w:r>
      <w:r w:rsidR="00663683">
        <w:rPr>
          <w:color w:val="000000" w:themeColor="text1"/>
          <w:szCs w:val="20"/>
        </w:rPr>
        <w:t> </w:t>
      </w:r>
      <w:r w:rsidRPr="009E6792">
        <w:rPr>
          <w:color w:val="000000" w:themeColor="text1"/>
          <w:szCs w:val="20"/>
        </w:rPr>
        <w:t>Ф.А. Геймификация в образовании // Современная зарубежная психология. Том 5.</w:t>
      </w:r>
      <w:r w:rsidR="00663683">
        <w:rPr>
          <w:color w:val="000000" w:themeColor="text1"/>
          <w:szCs w:val="20"/>
        </w:rPr>
        <w:t xml:space="preserve"> </w:t>
      </w:r>
      <w:r w:rsidRPr="009E6792">
        <w:rPr>
          <w:color w:val="000000" w:themeColor="text1"/>
          <w:szCs w:val="20"/>
        </w:rPr>
        <w:t>2016. № 3. С. 28-34.</w:t>
      </w:r>
    </w:p>
    <w:p w:rsidR="009E6792" w:rsidRPr="009E6792" w:rsidRDefault="009E6792" w:rsidP="009E6792">
      <w:pPr>
        <w:pStyle w:val="litera"/>
        <w:numPr>
          <w:ilvl w:val="0"/>
          <w:numId w:val="34"/>
        </w:numPr>
        <w:tabs>
          <w:tab w:val="left" w:pos="567"/>
        </w:tabs>
        <w:ind w:left="0" w:firstLine="360"/>
        <w:rPr>
          <w:color w:val="000000" w:themeColor="text1"/>
          <w:szCs w:val="20"/>
        </w:rPr>
      </w:pPr>
      <w:r w:rsidRPr="009E6792">
        <w:rPr>
          <w:color w:val="000000" w:themeColor="text1"/>
          <w:szCs w:val="20"/>
        </w:rPr>
        <w:t>Перфильева,</w:t>
      </w:r>
      <w:r w:rsidR="00663683">
        <w:rPr>
          <w:color w:val="000000" w:themeColor="text1"/>
          <w:szCs w:val="20"/>
        </w:rPr>
        <w:t> </w:t>
      </w:r>
      <w:r w:rsidRPr="009E6792">
        <w:rPr>
          <w:color w:val="000000" w:themeColor="text1"/>
          <w:szCs w:val="20"/>
        </w:rPr>
        <w:t>П.А. Геймификация в образовании: мотивационные аспекты и эффективность // Молодой учёный. № 7. 2025. С. 114-116.</w:t>
      </w:r>
    </w:p>
    <w:p w:rsidR="0073064E" w:rsidRPr="009E6792" w:rsidRDefault="009E6792" w:rsidP="009E6792">
      <w:pPr>
        <w:pStyle w:val="litera"/>
        <w:numPr>
          <w:ilvl w:val="0"/>
          <w:numId w:val="34"/>
        </w:numPr>
        <w:tabs>
          <w:tab w:val="left" w:pos="567"/>
        </w:tabs>
        <w:ind w:left="0" w:firstLine="360"/>
        <w:rPr>
          <w:color w:val="000000" w:themeColor="text1"/>
          <w:szCs w:val="20"/>
        </w:rPr>
      </w:pPr>
      <w:r w:rsidRPr="009E6792">
        <w:rPr>
          <w:color w:val="000000" w:themeColor="text1"/>
          <w:szCs w:val="20"/>
        </w:rPr>
        <w:t>Полякова,</w:t>
      </w:r>
      <w:r w:rsidR="00663683">
        <w:rPr>
          <w:color w:val="000000" w:themeColor="text1"/>
          <w:szCs w:val="20"/>
        </w:rPr>
        <w:t> </w:t>
      </w:r>
      <w:r w:rsidRPr="009E6792">
        <w:rPr>
          <w:color w:val="000000" w:themeColor="text1"/>
          <w:szCs w:val="20"/>
        </w:rPr>
        <w:t>В.А., Козлов,</w:t>
      </w:r>
      <w:r w:rsidR="00663683">
        <w:rPr>
          <w:color w:val="000000" w:themeColor="text1"/>
          <w:szCs w:val="20"/>
        </w:rPr>
        <w:t> </w:t>
      </w:r>
      <w:r w:rsidR="0073064E" w:rsidRPr="009E6792">
        <w:rPr>
          <w:color w:val="000000" w:themeColor="text1"/>
          <w:szCs w:val="20"/>
        </w:rPr>
        <w:t>О.А. Воздействие геймификации н</w:t>
      </w:r>
      <w:r w:rsidRPr="009E6792">
        <w:rPr>
          <w:color w:val="000000" w:themeColor="text1"/>
          <w:szCs w:val="20"/>
        </w:rPr>
        <w:t xml:space="preserve">а информационно-образовательную </w:t>
      </w:r>
      <w:r w:rsidR="0073064E" w:rsidRPr="009E6792">
        <w:rPr>
          <w:color w:val="000000" w:themeColor="text1"/>
          <w:szCs w:val="20"/>
        </w:rPr>
        <w:t>среду школы // Современные проблемы науки и образования. 2015. № 5.</w:t>
      </w:r>
      <w:r w:rsidRPr="009E6792">
        <w:rPr>
          <w:color w:val="000000" w:themeColor="text1"/>
          <w:szCs w:val="20"/>
        </w:rPr>
        <w:t xml:space="preserve"> </w:t>
      </w:r>
      <w:r w:rsidR="0073064E" w:rsidRPr="009E6792">
        <w:rPr>
          <w:color w:val="000000" w:themeColor="text1"/>
          <w:szCs w:val="20"/>
          <w:lang w:val="en-US"/>
        </w:rPr>
        <w:t>URL</w:t>
      </w:r>
      <w:r w:rsidR="0073064E" w:rsidRPr="009E6792">
        <w:rPr>
          <w:color w:val="000000" w:themeColor="text1"/>
          <w:szCs w:val="20"/>
        </w:rPr>
        <w:t xml:space="preserve">: </w:t>
      </w:r>
      <w:r w:rsidR="0073064E" w:rsidRPr="009E6792">
        <w:rPr>
          <w:color w:val="000000" w:themeColor="text1"/>
          <w:szCs w:val="20"/>
          <w:lang w:val="en-US"/>
        </w:rPr>
        <w:t>https</w:t>
      </w:r>
      <w:r w:rsidR="0073064E" w:rsidRPr="009E6792">
        <w:rPr>
          <w:color w:val="000000" w:themeColor="text1"/>
          <w:szCs w:val="20"/>
        </w:rPr>
        <w:t>://</w:t>
      </w:r>
      <w:r w:rsidR="0073064E" w:rsidRPr="009E6792">
        <w:rPr>
          <w:color w:val="000000" w:themeColor="text1"/>
          <w:szCs w:val="20"/>
          <w:lang w:val="en-US"/>
        </w:rPr>
        <w:t>science</w:t>
      </w:r>
      <w:r w:rsidR="0073064E" w:rsidRPr="009E6792">
        <w:rPr>
          <w:color w:val="000000" w:themeColor="text1"/>
          <w:szCs w:val="20"/>
        </w:rPr>
        <w:t>-</w:t>
      </w:r>
      <w:r w:rsidR="0073064E" w:rsidRPr="009E6792">
        <w:rPr>
          <w:color w:val="000000" w:themeColor="text1"/>
          <w:szCs w:val="20"/>
          <w:lang w:val="en-US"/>
        </w:rPr>
        <w:t>education</w:t>
      </w:r>
      <w:r w:rsidR="0073064E" w:rsidRPr="009E6792">
        <w:rPr>
          <w:color w:val="000000" w:themeColor="text1"/>
          <w:szCs w:val="20"/>
        </w:rPr>
        <w:t>.</w:t>
      </w:r>
      <w:proofErr w:type="spellStart"/>
      <w:r w:rsidR="0073064E" w:rsidRPr="009E6792">
        <w:rPr>
          <w:color w:val="000000" w:themeColor="text1"/>
          <w:szCs w:val="20"/>
          <w:lang w:val="en-US"/>
        </w:rPr>
        <w:t>ru</w:t>
      </w:r>
      <w:proofErr w:type="spellEnd"/>
      <w:r w:rsidR="0073064E" w:rsidRPr="009E6792">
        <w:rPr>
          <w:color w:val="000000" w:themeColor="text1"/>
          <w:szCs w:val="20"/>
        </w:rPr>
        <w:t>/</w:t>
      </w:r>
      <w:proofErr w:type="spellStart"/>
      <w:r w:rsidR="0073064E" w:rsidRPr="009E6792">
        <w:rPr>
          <w:color w:val="000000" w:themeColor="text1"/>
          <w:szCs w:val="20"/>
          <w:lang w:val="en-US"/>
        </w:rPr>
        <w:t>ru</w:t>
      </w:r>
      <w:proofErr w:type="spellEnd"/>
      <w:r w:rsidR="0073064E" w:rsidRPr="009E6792">
        <w:rPr>
          <w:color w:val="000000" w:themeColor="text1"/>
          <w:szCs w:val="20"/>
        </w:rPr>
        <w:t>/</w:t>
      </w:r>
      <w:r w:rsidR="0073064E" w:rsidRPr="009E6792">
        <w:rPr>
          <w:color w:val="000000" w:themeColor="text1"/>
          <w:szCs w:val="20"/>
          <w:lang w:val="en-US"/>
        </w:rPr>
        <w:t>article</w:t>
      </w:r>
      <w:r w:rsidR="0073064E" w:rsidRPr="009E6792">
        <w:rPr>
          <w:color w:val="000000" w:themeColor="text1"/>
          <w:szCs w:val="20"/>
        </w:rPr>
        <w:t>/</w:t>
      </w:r>
      <w:r w:rsidR="0073064E" w:rsidRPr="009E6792">
        <w:rPr>
          <w:color w:val="000000" w:themeColor="text1"/>
          <w:szCs w:val="20"/>
          <w:lang w:val="en-US"/>
        </w:rPr>
        <w:t>view</w:t>
      </w:r>
      <w:r w:rsidR="0073064E" w:rsidRPr="009E6792">
        <w:rPr>
          <w:color w:val="000000" w:themeColor="text1"/>
          <w:szCs w:val="20"/>
        </w:rPr>
        <w:t>?</w:t>
      </w:r>
      <w:r w:rsidR="0073064E" w:rsidRPr="009E6792">
        <w:rPr>
          <w:color w:val="000000" w:themeColor="text1"/>
          <w:szCs w:val="20"/>
          <w:lang w:val="en-US"/>
        </w:rPr>
        <w:t>id</w:t>
      </w:r>
      <w:r w:rsidR="0073064E" w:rsidRPr="009E6792">
        <w:rPr>
          <w:color w:val="000000" w:themeColor="text1"/>
          <w:szCs w:val="20"/>
        </w:rPr>
        <w:t>=22236 (дата обращения: 29.05.2025).</w:t>
      </w:r>
    </w:p>
    <w:p w:rsidR="0073064E" w:rsidRPr="009E6792" w:rsidRDefault="009E6792" w:rsidP="009E6792">
      <w:pPr>
        <w:pStyle w:val="litera"/>
        <w:numPr>
          <w:ilvl w:val="0"/>
          <w:numId w:val="34"/>
        </w:numPr>
        <w:tabs>
          <w:tab w:val="left" w:pos="567"/>
        </w:tabs>
        <w:ind w:left="0" w:firstLine="360"/>
        <w:rPr>
          <w:color w:val="000000" w:themeColor="text1"/>
          <w:szCs w:val="20"/>
        </w:rPr>
      </w:pPr>
      <w:proofErr w:type="spellStart"/>
      <w:r w:rsidRPr="009E6792">
        <w:rPr>
          <w:color w:val="000000" w:themeColor="text1"/>
          <w:szCs w:val="20"/>
        </w:rPr>
        <w:t>Шкор</w:t>
      </w:r>
      <w:proofErr w:type="spellEnd"/>
      <w:r w:rsidRPr="009E6792">
        <w:rPr>
          <w:color w:val="000000" w:themeColor="text1"/>
          <w:szCs w:val="20"/>
        </w:rPr>
        <w:t>,</w:t>
      </w:r>
      <w:r w:rsidR="00663683">
        <w:rPr>
          <w:color w:val="000000" w:themeColor="text1"/>
          <w:szCs w:val="20"/>
        </w:rPr>
        <w:t> </w:t>
      </w:r>
      <w:r w:rsidR="0073064E" w:rsidRPr="009E6792">
        <w:rPr>
          <w:color w:val="000000" w:themeColor="text1"/>
          <w:szCs w:val="20"/>
        </w:rPr>
        <w:t xml:space="preserve">О.Н. Геймификация и инклюзия в образовании: сборник научных трудов / Веб-программирование и интернет-технологии (WebConf2024) : материалы 6-й </w:t>
      </w:r>
      <w:proofErr w:type="spellStart"/>
      <w:r w:rsidR="0073064E" w:rsidRPr="009E6792">
        <w:rPr>
          <w:color w:val="000000" w:themeColor="text1"/>
          <w:szCs w:val="20"/>
        </w:rPr>
        <w:t>Междунар</w:t>
      </w:r>
      <w:proofErr w:type="spellEnd"/>
      <w:r w:rsidR="0073064E" w:rsidRPr="009E6792">
        <w:rPr>
          <w:color w:val="000000" w:themeColor="text1"/>
          <w:szCs w:val="20"/>
        </w:rPr>
        <w:t>. науч.-</w:t>
      </w:r>
      <w:proofErr w:type="spellStart"/>
      <w:r w:rsidR="0073064E" w:rsidRPr="009E6792">
        <w:rPr>
          <w:color w:val="000000" w:themeColor="text1"/>
          <w:szCs w:val="20"/>
        </w:rPr>
        <w:t>практ</w:t>
      </w:r>
      <w:proofErr w:type="spellEnd"/>
      <w:r w:rsidR="0073064E" w:rsidRPr="009E6792">
        <w:rPr>
          <w:color w:val="000000" w:themeColor="text1"/>
          <w:szCs w:val="20"/>
        </w:rPr>
        <w:t xml:space="preserve">. </w:t>
      </w:r>
      <w:proofErr w:type="spellStart"/>
      <w:r w:rsidR="0073064E" w:rsidRPr="009E6792">
        <w:rPr>
          <w:color w:val="000000" w:themeColor="text1"/>
          <w:szCs w:val="20"/>
        </w:rPr>
        <w:t>конф</w:t>
      </w:r>
      <w:proofErr w:type="spellEnd"/>
      <w:r w:rsidR="0073064E" w:rsidRPr="009E6792">
        <w:rPr>
          <w:color w:val="000000" w:themeColor="text1"/>
          <w:szCs w:val="20"/>
        </w:rPr>
        <w:t>., Минск, 15-16 мая 2024 г. / Бело</w:t>
      </w:r>
      <w:r w:rsidRPr="009E6792">
        <w:rPr>
          <w:color w:val="000000" w:themeColor="text1"/>
          <w:szCs w:val="20"/>
        </w:rPr>
        <w:t xml:space="preserve">рус. гос. ун-т ; </w:t>
      </w:r>
      <w:proofErr w:type="spellStart"/>
      <w:r w:rsidRPr="009E6792">
        <w:rPr>
          <w:color w:val="000000" w:themeColor="text1"/>
          <w:szCs w:val="20"/>
        </w:rPr>
        <w:t>редкол</w:t>
      </w:r>
      <w:proofErr w:type="spellEnd"/>
      <w:r w:rsidRPr="009E6792">
        <w:rPr>
          <w:color w:val="000000" w:themeColor="text1"/>
          <w:szCs w:val="20"/>
        </w:rPr>
        <w:t>.: И.М. </w:t>
      </w:r>
      <w:r w:rsidR="0073064E" w:rsidRPr="009E6792">
        <w:rPr>
          <w:color w:val="000000" w:themeColor="text1"/>
          <w:szCs w:val="20"/>
        </w:rPr>
        <w:t xml:space="preserve">Галкин (гл. ред.) [и др.]. </w:t>
      </w:r>
      <w:proofErr w:type="gramStart"/>
      <w:r w:rsidR="0073064E" w:rsidRPr="009E6792">
        <w:rPr>
          <w:color w:val="000000" w:themeColor="text1"/>
          <w:szCs w:val="20"/>
        </w:rPr>
        <w:t>Минск :</w:t>
      </w:r>
      <w:proofErr w:type="gramEnd"/>
      <w:r w:rsidR="0073064E" w:rsidRPr="009E6792">
        <w:rPr>
          <w:color w:val="000000" w:themeColor="text1"/>
          <w:szCs w:val="20"/>
        </w:rPr>
        <w:t xml:space="preserve"> БГУ, 2024. С. 165-168.</w:t>
      </w:r>
    </w:p>
    <w:p w:rsidR="00910E0C" w:rsidRPr="009E6792" w:rsidRDefault="009E6792" w:rsidP="009E6792">
      <w:pPr>
        <w:pStyle w:val="litera"/>
        <w:numPr>
          <w:ilvl w:val="0"/>
          <w:numId w:val="34"/>
        </w:numPr>
        <w:tabs>
          <w:tab w:val="left" w:pos="567"/>
        </w:tabs>
        <w:ind w:left="0" w:firstLine="360"/>
        <w:rPr>
          <w:color w:val="000000" w:themeColor="text1"/>
          <w:szCs w:val="20"/>
        </w:rPr>
      </w:pPr>
      <w:r w:rsidRPr="009E6792">
        <w:rPr>
          <w:color w:val="000000" w:themeColor="text1"/>
        </w:rPr>
        <w:t>Цыбина, А.</w:t>
      </w:r>
      <w:r w:rsidR="00910E0C" w:rsidRPr="009E6792">
        <w:rPr>
          <w:color w:val="000000" w:themeColor="text1"/>
        </w:rPr>
        <w:t>С. Геймификация как способ развития функциональной грамотности на уроках английского языка</w:t>
      </w:r>
      <w:r w:rsidRPr="009E6792">
        <w:rPr>
          <w:color w:val="000000" w:themeColor="text1"/>
        </w:rPr>
        <w:t xml:space="preserve"> </w:t>
      </w:r>
      <w:r w:rsidR="00910E0C" w:rsidRPr="009E6792">
        <w:rPr>
          <w:color w:val="000000" w:themeColor="text1"/>
        </w:rPr>
        <w:t xml:space="preserve">// </w:t>
      </w:r>
      <w:r w:rsidR="00910E0C" w:rsidRPr="009E6792">
        <w:rPr>
          <w:color w:val="000000" w:themeColor="text1"/>
          <w:szCs w:val="20"/>
        </w:rPr>
        <w:t xml:space="preserve">«Молодой учёный». № 7. 2025. </w:t>
      </w:r>
      <w:r w:rsidR="00910E0C" w:rsidRPr="009E6792">
        <w:rPr>
          <w:color w:val="000000" w:themeColor="text1"/>
          <w:szCs w:val="20"/>
          <w:lang w:val="en-US"/>
        </w:rPr>
        <w:t>C</w:t>
      </w:r>
      <w:r w:rsidR="00910E0C" w:rsidRPr="009E6792">
        <w:rPr>
          <w:color w:val="000000" w:themeColor="text1"/>
          <w:szCs w:val="20"/>
        </w:rPr>
        <w:t>. 143-146.</w:t>
      </w:r>
    </w:p>
    <w:sectPr w:rsidR="00910E0C" w:rsidRPr="009E6792" w:rsidSect="00F15340">
      <w:headerReference w:type="even" r:id="rId7"/>
      <w:headerReference w:type="default" r:id="rId8"/>
      <w:type w:val="continuous"/>
      <w:pgSz w:w="8392" w:h="11907" w:code="11"/>
      <w:pgMar w:top="568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518E" w:rsidRDefault="00FC518E">
      <w:r>
        <w:separator/>
      </w:r>
    </w:p>
    <w:p w:rsidR="00FC518E" w:rsidRDefault="00FC518E"/>
    <w:p w:rsidR="00FC518E" w:rsidRDefault="00FC518E"/>
    <w:p w:rsidR="00FC518E" w:rsidRDefault="00FC518E"/>
  </w:endnote>
  <w:endnote w:type="continuationSeparator" w:id="0">
    <w:p w:rsidR="00FC518E" w:rsidRDefault="00FC518E">
      <w:r>
        <w:continuationSeparator/>
      </w:r>
    </w:p>
    <w:p w:rsidR="00FC518E" w:rsidRDefault="00FC518E"/>
    <w:p w:rsidR="00FC518E" w:rsidRDefault="00FC518E"/>
    <w:p w:rsidR="00FC518E" w:rsidRDefault="00FC5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518E" w:rsidRDefault="00FC518E">
      <w:r>
        <w:separator/>
      </w:r>
    </w:p>
    <w:p w:rsidR="00FC518E" w:rsidRDefault="00FC518E"/>
    <w:p w:rsidR="00FC518E" w:rsidRDefault="00FC518E"/>
    <w:p w:rsidR="00FC518E" w:rsidRDefault="00FC518E"/>
  </w:footnote>
  <w:footnote w:type="continuationSeparator" w:id="0">
    <w:p w:rsidR="00FC518E" w:rsidRDefault="00FC518E">
      <w:r>
        <w:continuationSeparator/>
      </w:r>
    </w:p>
    <w:p w:rsidR="00FC518E" w:rsidRDefault="00FC518E"/>
    <w:p w:rsidR="00FC518E" w:rsidRDefault="00FC518E"/>
    <w:p w:rsidR="00FC518E" w:rsidRDefault="00FC51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5340" w:rsidRDefault="00F15340">
    <w:pPr>
      <w:pStyle w:val="ad"/>
    </w:pPr>
  </w:p>
  <w:p w:rsidR="00663683" w:rsidRDefault="00663683">
    <w:pPr>
      <w:pStyle w:val="ad"/>
      <w:rPr>
        <w:i/>
        <w:iCs/>
        <w:sz w:val="14"/>
        <w:szCs w:val="14"/>
      </w:rPr>
    </w:pPr>
  </w:p>
  <w:p w:rsidR="00F15340" w:rsidRPr="00663683" w:rsidRDefault="00663683">
    <w:pPr>
      <w:pStyle w:val="ad"/>
      <w:rPr>
        <w:i/>
        <w:iCs/>
        <w:sz w:val="14"/>
        <w:szCs w:val="14"/>
      </w:rPr>
    </w:pPr>
    <w:r w:rsidRPr="00663683">
      <w:rPr>
        <w:i/>
        <w:iCs/>
        <w:sz w:val="14"/>
        <w:szCs w:val="14"/>
      </w:rPr>
      <w:t>Использование нейросетей для адаптации образовательного контента с акцентом на игровые технологии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3683" w:rsidRDefault="00663683">
    <w:pPr>
      <w:pStyle w:val="ad"/>
      <w:rPr>
        <w:i/>
        <w:iCs/>
        <w:sz w:val="14"/>
        <w:szCs w:val="14"/>
      </w:rPr>
    </w:pPr>
  </w:p>
  <w:p w:rsidR="00663683" w:rsidRDefault="00663683" w:rsidP="00663683">
    <w:pPr>
      <w:pStyle w:val="ad"/>
      <w:rPr>
        <w:i/>
        <w:iCs/>
        <w:sz w:val="14"/>
        <w:szCs w:val="14"/>
      </w:rPr>
    </w:pPr>
  </w:p>
  <w:p w:rsidR="00663683" w:rsidRPr="00663683" w:rsidRDefault="00663683" w:rsidP="00663683">
    <w:pPr>
      <w:pStyle w:val="ad"/>
      <w:rPr>
        <w:i/>
        <w:iCs/>
        <w:sz w:val="14"/>
        <w:szCs w:val="14"/>
      </w:rPr>
    </w:pPr>
    <w:r w:rsidRPr="00663683">
      <w:rPr>
        <w:i/>
        <w:iCs/>
        <w:sz w:val="14"/>
        <w:szCs w:val="14"/>
      </w:rPr>
      <w:t>Использование нейросетей для адаптации образовательного контента с акцентом на игровые технологии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10"/>
      </v:shape>
    </w:pict>
  </w:numPicBullet>
  <w:numPicBullet w:numPicBulletId="1">
    <w:pict>
      <v:shape id="_x0000_i1047" type="#_x0000_t75" style="width:9.75pt;height:9.7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A874A0"/>
    <w:multiLevelType w:val="hybridMultilevel"/>
    <w:tmpl w:val="C854F8BE"/>
    <w:lvl w:ilvl="0" w:tplc="FF1EE26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4842DE"/>
    <w:multiLevelType w:val="hybridMultilevel"/>
    <w:tmpl w:val="DD3831E8"/>
    <w:lvl w:ilvl="0" w:tplc="6064413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1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C65EAE"/>
    <w:multiLevelType w:val="hybridMultilevel"/>
    <w:tmpl w:val="E41E08EA"/>
    <w:lvl w:ilvl="0" w:tplc="FF1EE26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4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B3D34"/>
    <w:multiLevelType w:val="hybridMultilevel"/>
    <w:tmpl w:val="5F7C8218"/>
    <w:lvl w:ilvl="0" w:tplc="FF1EE26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7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 w15:restartNumberingAfterBreak="0">
    <w:nsid w:val="6F957938"/>
    <w:multiLevelType w:val="hybridMultilevel"/>
    <w:tmpl w:val="5FFA88C0"/>
    <w:lvl w:ilvl="0" w:tplc="FF1EE26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9" w15:restartNumberingAfterBreak="0">
    <w:nsid w:val="750B09DF"/>
    <w:multiLevelType w:val="hybridMultilevel"/>
    <w:tmpl w:val="B464E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29"/>
  </w:num>
  <w:num w:numId="5">
    <w:abstractNumId w:val="20"/>
  </w:num>
  <w:num w:numId="6">
    <w:abstractNumId w:val="19"/>
  </w:num>
  <w:num w:numId="7">
    <w:abstractNumId w:val="27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1"/>
  </w:num>
  <w:num w:numId="10">
    <w:abstractNumId w:val="18"/>
  </w:num>
  <w:num w:numId="11">
    <w:abstractNumId w:val="37"/>
  </w:num>
  <w:num w:numId="12">
    <w:abstractNumId w:val="35"/>
  </w:num>
  <w:num w:numId="13">
    <w:abstractNumId w:val="22"/>
  </w:num>
  <w:num w:numId="14">
    <w:abstractNumId w:val="33"/>
  </w:num>
  <w:num w:numId="15">
    <w:abstractNumId w:val="25"/>
  </w:num>
  <w:num w:numId="16">
    <w:abstractNumId w:val="30"/>
  </w:num>
  <w:num w:numId="17">
    <w:abstractNumId w:val="34"/>
  </w:num>
  <w:num w:numId="18">
    <w:abstractNumId w:val="40"/>
  </w:num>
  <w:num w:numId="19">
    <w:abstractNumId w:val="21"/>
  </w:num>
  <w:num w:numId="20">
    <w:abstractNumId w:val="40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6"/>
  </w:num>
  <w:num w:numId="30">
    <w:abstractNumId w:val="23"/>
  </w:num>
  <w:num w:numId="31">
    <w:abstractNumId w:val="38"/>
  </w:num>
  <w:num w:numId="32">
    <w:abstractNumId w:val="32"/>
  </w:num>
  <w:num w:numId="33">
    <w:abstractNumId w:val="26"/>
  </w:num>
  <w:num w:numId="34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F8"/>
    <w:rsid w:val="00003D31"/>
    <w:rsid w:val="00004BDE"/>
    <w:rsid w:val="000058C5"/>
    <w:rsid w:val="00006E8D"/>
    <w:rsid w:val="00007F02"/>
    <w:rsid w:val="00016FBC"/>
    <w:rsid w:val="0001713D"/>
    <w:rsid w:val="00021657"/>
    <w:rsid w:val="00023A88"/>
    <w:rsid w:val="00023F23"/>
    <w:rsid w:val="00027085"/>
    <w:rsid w:val="000300B9"/>
    <w:rsid w:val="000302BB"/>
    <w:rsid w:val="000304E6"/>
    <w:rsid w:val="00030AF1"/>
    <w:rsid w:val="00030E26"/>
    <w:rsid w:val="00033DFE"/>
    <w:rsid w:val="0003479A"/>
    <w:rsid w:val="00035536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0933"/>
    <w:rsid w:val="000E257F"/>
    <w:rsid w:val="000E3812"/>
    <w:rsid w:val="000E4F3F"/>
    <w:rsid w:val="000F09C9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03F1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45AC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311D"/>
    <w:rsid w:val="003C5D05"/>
    <w:rsid w:val="003C7F46"/>
    <w:rsid w:val="003E45C0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510"/>
    <w:rsid w:val="004A675C"/>
    <w:rsid w:val="004A6AEE"/>
    <w:rsid w:val="004A7DDF"/>
    <w:rsid w:val="004B140D"/>
    <w:rsid w:val="004B16F1"/>
    <w:rsid w:val="004B6428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0A60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3683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92DEE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249F"/>
    <w:rsid w:val="00713DB6"/>
    <w:rsid w:val="00720D61"/>
    <w:rsid w:val="00722407"/>
    <w:rsid w:val="0073064E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40CF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3B2A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2CF8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50C"/>
    <w:rsid w:val="009017A7"/>
    <w:rsid w:val="009022E8"/>
    <w:rsid w:val="0090290E"/>
    <w:rsid w:val="00904FB4"/>
    <w:rsid w:val="009055F0"/>
    <w:rsid w:val="0090585C"/>
    <w:rsid w:val="00905C6E"/>
    <w:rsid w:val="00910E0C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E6792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27831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140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CF6D7F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48D6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2EBF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340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97709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18E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66CE2"/>
  <w15:docId w15:val="{420FBA56-ADCD-410D-80C2-1533CD6D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B27831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uiPriority w:val="20"/>
    <w:qFormat/>
    <w:rsid w:val="00BF6523"/>
    <w:rPr>
      <w:i/>
    </w:rPr>
  </w:style>
  <w:style w:type="character" w:styleId="af2">
    <w:name w:val="Strong"/>
    <w:basedOn w:val="aa"/>
    <w:uiPriority w:val="22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uiPriority w:val="99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B27831"/>
    <w:rPr>
      <w:rFonts w:eastAsia="MS Mincho"/>
      <w:b/>
      <w:caps/>
      <w:sz w:val="16"/>
      <w:szCs w:val="14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customStyle="1" w:styleId="relative">
    <w:name w:val="relative"/>
    <w:basedOn w:val="aa"/>
    <w:rsid w:val="00910E0C"/>
  </w:style>
  <w:style w:type="character" w:customStyle="1" w:styleId="ms-1">
    <w:name w:val="ms-1"/>
    <w:basedOn w:val="aa"/>
    <w:rsid w:val="00910E0C"/>
  </w:style>
  <w:style w:type="character" w:customStyle="1" w:styleId="max-w-full">
    <w:name w:val="max-w-full"/>
    <w:basedOn w:val="aa"/>
    <w:rsid w:val="00910E0C"/>
  </w:style>
  <w:style w:type="character" w:styleId="affffffb">
    <w:name w:val="Unresolved Mention"/>
    <w:basedOn w:val="aa"/>
    <w:uiPriority w:val="99"/>
    <w:semiHidden/>
    <w:unhideWhenUsed/>
    <w:rsid w:val="00B2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pi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template2025.dotx</Template>
  <TotalTime>119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ipi</dc:creator>
  <cp:lastModifiedBy>lan29a_2dsa2</cp:lastModifiedBy>
  <cp:revision>5</cp:revision>
  <cp:lastPrinted>2025-05-29T09:15:00Z</cp:lastPrinted>
  <dcterms:created xsi:type="dcterms:W3CDTF">2025-05-28T12:59:00Z</dcterms:created>
  <dcterms:modified xsi:type="dcterms:W3CDTF">2025-05-30T09:56:00Z</dcterms:modified>
</cp:coreProperties>
</file>