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02" w:rsidRPr="00D73B80" w:rsidRDefault="00D73B80" w:rsidP="00FF3B02">
      <w:pPr>
        <w:pStyle w:val="zct"/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>
        <w:t xml:space="preserve">Опыт использования гаджетов в школе для познавательного развития младших </w:t>
      </w:r>
      <w:r w:rsidR="003250DB">
        <w:t>ш</w:t>
      </w:r>
      <w:bookmarkStart w:id="10" w:name="_GoBack"/>
      <w:bookmarkEnd w:id="10"/>
      <w:r>
        <w:t>кольников</w:t>
      </w:r>
    </w:p>
    <w:p w:rsidR="005E266B" w:rsidRPr="00D73B80" w:rsidRDefault="00D73B80" w:rsidP="005E266B">
      <w:pPr>
        <w:pStyle w:val="za"/>
      </w:pPr>
      <w:r>
        <w:t>Милюкова Татьяна Владимировна(</w:t>
      </w:r>
      <w:proofErr w:type="spellStart"/>
      <w:r>
        <w:rPr>
          <w:lang w:val="en-US"/>
        </w:rPr>
        <w:t>pitanie</w:t>
      </w:r>
      <w:proofErr w:type="spellEnd"/>
      <w:r w:rsidRPr="00D73B80">
        <w:t>101@</w:t>
      </w:r>
      <w:proofErr w:type="spellStart"/>
      <w:r>
        <w:rPr>
          <w:lang w:val="en-US"/>
        </w:rPr>
        <w:t>yandex</w:t>
      </w:r>
      <w:proofErr w:type="spellEnd"/>
      <w:r w:rsidRPr="00D73B80">
        <w:t>.</w:t>
      </w:r>
      <w:proofErr w:type="spellStart"/>
      <w:r>
        <w:rPr>
          <w:lang w:val="en-US"/>
        </w:rPr>
        <w:t>ru</w:t>
      </w:r>
      <w:proofErr w:type="spellEnd"/>
      <w:r w:rsidRPr="00D73B80">
        <w:t>)</w:t>
      </w:r>
    </w:p>
    <w:bookmarkEnd w:id="0"/>
    <w:p w:rsidR="005E266B" w:rsidRPr="005E266B" w:rsidRDefault="00D73B80" w:rsidP="00574078">
      <w:pPr>
        <w:pStyle w:val="zorg"/>
      </w:pPr>
      <w:r>
        <w:t xml:space="preserve">ГАОУ Гимназия имени </w:t>
      </w:r>
      <w:proofErr w:type="spellStart"/>
      <w:r>
        <w:t>Н.В.Пушкова</w:t>
      </w:r>
      <w:proofErr w:type="spellEnd"/>
      <w:r>
        <w:t xml:space="preserve"> </w:t>
      </w:r>
      <w:proofErr w:type="spellStart"/>
      <w:r>
        <w:t>г.Москва</w:t>
      </w:r>
      <w:proofErr w:type="spellEnd"/>
      <w:r>
        <w:t xml:space="preserve">, </w:t>
      </w:r>
      <w:proofErr w:type="spellStart"/>
      <w:r>
        <w:t>г.Троицк</w:t>
      </w:r>
      <w:proofErr w:type="spellEnd"/>
    </w:p>
    <w:p w:rsidR="00574078" w:rsidRDefault="00574078" w:rsidP="00574078">
      <w:pPr>
        <w:pStyle w:val="abs"/>
      </w:pPr>
      <w:r>
        <w:t>Аннотация</w:t>
      </w:r>
    </w:p>
    <w:p w:rsidR="00B9316B" w:rsidRPr="00AC3D29" w:rsidRDefault="00B9316B" w:rsidP="00AC3D29">
      <w:pPr>
        <w:pStyle w:val="ds-markdown-paragraph"/>
        <w:shd w:val="clear" w:color="auto" w:fill="FFFFFF"/>
        <w:ind w:firstLine="426"/>
        <w:rPr>
          <w:sz w:val="16"/>
          <w:szCs w:val="16"/>
        </w:rPr>
      </w:pPr>
      <w:r w:rsidRPr="00AC3D29">
        <w:rPr>
          <w:sz w:val="16"/>
          <w:szCs w:val="16"/>
        </w:rPr>
        <w:t xml:space="preserve">Современные технологии прочно вошли в образовательный процесс, и младшие школьники активно взаимодействуют с гаджетами как дома, так и в школе. Правильное использование цифровых устройств может значительно повысить мотивацию, </w:t>
      </w:r>
      <w:proofErr w:type="spellStart"/>
      <w:r w:rsidRPr="00AC3D29">
        <w:rPr>
          <w:sz w:val="16"/>
          <w:szCs w:val="16"/>
        </w:rPr>
        <w:t>вовлечённость</w:t>
      </w:r>
      <w:proofErr w:type="spellEnd"/>
      <w:r w:rsidRPr="00AC3D29">
        <w:rPr>
          <w:sz w:val="16"/>
          <w:szCs w:val="16"/>
        </w:rPr>
        <w:t xml:space="preserve"> и познавательное развитие детей. В данной статье представлен опыт применения гаджетов в начальной школе для развития мышления, памяти, внимания и творческих способностей учащихся.</w:t>
      </w:r>
    </w:p>
    <w:p w:rsidR="00B9316B" w:rsidRDefault="00B9316B" w:rsidP="00AC3D29">
      <w:pPr>
        <w:pStyle w:val="2"/>
        <w:shd w:val="clear" w:color="auto" w:fill="FFFFFF"/>
        <w:ind w:hanging="2552"/>
        <w:jc w:val="left"/>
        <w:rPr>
          <w:sz w:val="16"/>
          <w:szCs w:val="16"/>
        </w:rPr>
      </w:pPr>
      <w:r w:rsidRPr="00AC3D29">
        <w:rPr>
          <w:sz w:val="16"/>
          <w:szCs w:val="16"/>
        </w:rPr>
        <w:t>1. Преимущества использования гаджетов в обучении</w:t>
      </w:r>
    </w:p>
    <w:p w:rsidR="00AC3D29" w:rsidRPr="00AC3D29" w:rsidRDefault="00AC3D29" w:rsidP="00AC3D29">
      <w:pPr>
        <w:keepNext/>
        <w:keepLines/>
      </w:pPr>
    </w:p>
    <w:p w:rsidR="00AC3D29" w:rsidRDefault="00B9316B" w:rsidP="006D26AD">
      <w:pPr>
        <w:pStyle w:val="ds-markdown-paragraph"/>
        <w:keepNext/>
        <w:keepLines/>
        <w:numPr>
          <w:ilvl w:val="0"/>
          <w:numId w:val="38"/>
        </w:numPr>
        <w:shd w:val="clear" w:color="auto" w:fill="FFFFFF"/>
        <w:spacing w:before="0" w:beforeAutospacing="0"/>
        <w:ind w:left="0" w:firstLine="360"/>
        <w:rPr>
          <w:sz w:val="16"/>
          <w:szCs w:val="16"/>
        </w:rPr>
      </w:pPr>
      <w:r w:rsidRPr="00AC3D29">
        <w:rPr>
          <w:b/>
          <w:sz w:val="16"/>
          <w:szCs w:val="16"/>
        </w:rPr>
        <w:t>Интерактивность и наглядность</w:t>
      </w:r>
      <w:r w:rsidRPr="00AC3D29">
        <w:rPr>
          <w:sz w:val="16"/>
          <w:szCs w:val="16"/>
        </w:rPr>
        <w:t> –</w:t>
      </w:r>
      <w:r w:rsidR="00AC3D29">
        <w:rPr>
          <w:sz w:val="16"/>
          <w:szCs w:val="16"/>
        </w:rPr>
        <w:t>п</w:t>
      </w:r>
      <w:r w:rsidR="00AC3D29" w:rsidRPr="00B9316B">
        <w:rPr>
          <w:sz w:val="16"/>
          <w:szCs w:val="16"/>
        </w:rPr>
        <w:t>риложения и образовательные платформы (например, </w:t>
      </w:r>
      <w:proofErr w:type="spellStart"/>
      <w:r w:rsidR="00AC3D29" w:rsidRPr="006D26AD">
        <w:rPr>
          <w:rStyle w:val="af2"/>
          <w:b w:val="0"/>
          <w:i/>
          <w:sz w:val="16"/>
          <w:szCs w:val="16"/>
        </w:rPr>
        <w:t>Учи.ру</w:t>
      </w:r>
      <w:proofErr w:type="spellEnd"/>
      <w:r w:rsidR="00AC3D29" w:rsidRPr="006D26AD">
        <w:rPr>
          <w:b/>
          <w:i/>
          <w:sz w:val="16"/>
          <w:szCs w:val="16"/>
        </w:rPr>
        <w:t>, </w:t>
      </w:r>
      <w:proofErr w:type="spellStart"/>
      <w:r w:rsidR="00AC3D29" w:rsidRPr="006D26AD">
        <w:rPr>
          <w:rStyle w:val="af2"/>
          <w:b w:val="0"/>
          <w:i/>
          <w:sz w:val="16"/>
          <w:szCs w:val="16"/>
        </w:rPr>
        <w:t>ЯКласс</w:t>
      </w:r>
      <w:proofErr w:type="spellEnd"/>
      <w:r w:rsidR="00AC3D29" w:rsidRPr="006D26AD">
        <w:rPr>
          <w:b/>
          <w:i/>
          <w:sz w:val="16"/>
          <w:szCs w:val="16"/>
        </w:rPr>
        <w:t>, </w:t>
      </w:r>
      <w:proofErr w:type="spellStart"/>
      <w:r w:rsidR="00AC3D29" w:rsidRPr="006D26AD">
        <w:rPr>
          <w:rStyle w:val="af2"/>
          <w:b w:val="0"/>
          <w:i/>
          <w:sz w:val="16"/>
          <w:szCs w:val="16"/>
        </w:rPr>
        <w:t>LearningApps</w:t>
      </w:r>
      <w:proofErr w:type="spellEnd"/>
      <w:r w:rsidR="00AC3D29" w:rsidRPr="006D26AD">
        <w:rPr>
          <w:b/>
          <w:i/>
          <w:sz w:val="16"/>
          <w:szCs w:val="16"/>
        </w:rPr>
        <w:t>)</w:t>
      </w:r>
      <w:r w:rsidR="00AC3D29" w:rsidRPr="00B9316B">
        <w:rPr>
          <w:sz w:val="16"/>
          <w:szCs w:val="16"/>
        </w:rPr>
        <w:t xml:space="preserve"> помогают объясня</w:t>
      </w:r>
      <w:r w:rsidR="00AC3D29">
        <w:rPr>
          <w:sz w:val="16"/>
          <w:szCs w:val="16"/>
        </w:rPr>
        <w:t>ть сложные темы в игровой форме</w:t>
      </w:r>
      <w:r w:rsidR="00AC3D29" w:rsidRPr="00AC3D29">
        <w:rPr>
          <w:sz w:val="16"/>
          <w:szCs w:val="16"/>
        </w:rPr>
        <w:t xml:space="preserve"> </w:t>
      </w:r>
      <w:r w:rsidR="00AC3D29">
        <w:rPr>
          <w:sz w:val="16"/>
          <w:szCs w:val="16"/>
        </w:rPr>
        <w:t>(</w:t>
      </w:r>
      <w:r w:rsidR="00AC3D29" w:rsidRPr="00AC3D29">
        <w:rPr>
          <w:sz w:val="16"/>
          <w:szCs w:val="16"/>
        </w:rPr>
        <w:t>например, математические задачи или природные явления).</w:t>
      </w:r>
      <w:r w:rsidR="00AC3D29">
        <w:rPr>
          <w:sz w:val="16"/>
          <w:szCs w:val="16"/>
        </w:rPr>
        <w:t xml:space="preserve"> </w:t>
      </w:r>
      <w:r w:rsidR="00AC3D29" w:rsidRPr="00B9316B">
        <w:rPr>
          <w:sz w:val="16"/>
          <w:szCs w:val="16"/>
        </w:rPr>
        <w:t>Видео, анимация и 3D-модели улучшают понимание материала (например, темы по окружающему миру или математике).</w:t>
      </w:r>
    </w:p>
    <w:p w:rsidR="00AC3D29" w:rsidRPr="00AC3D29" w:rsidRDefault="00AC3D29" w:rsidP="006D26AD">
      <w:pPr>
        <w:pStyle w:val="ds-markdown-paragraph"/>
        <w:keepNext/>
        <w:keepLines/>
        <w:numPr>
          <w:ilvl w:val="0"/>
          <w:numId w:val="38"/>
        </w:numPr>
        <w:shd w:val="clear" w:color="auto" w:fill="FFFFFF"/>
        <w:spacing w:before="0" w:beforeAutospacing="0"/>
        <w:ind w:left="0" w:firstLine="360"/>
        <w:rPr>
          <w:sz w:val="16"/>
          <w:szCs w:val="16"/>
        </w:rPr>
      </w:pPr>
      <w:r>
        <w:rPr>
          <w:b/>
          <w:sz w:val="16"/>
          <w:szCs w:val="16"/>
        </w:rPr>
        <w:t>Р</w:t>
      </w:r>
      <w:r w:rsidR="00B9316B" w:rsidRPr="00AC3D29">
        <w:rPr>
          <w:b/>
          <w:sz w:val="16"/>
          <w:szCs w:val="16"/>
        </w:rPr>
        <w:t>азвитие цифровой грамотности</w:t>
      </w:r>
      <w:r w:rsidR="00B9316B" w:rsidRPr="00AC3D29">
        <w:rPr>
          <w:sz w:val="16"/>
          <w:szCs w:val="16"/>
        </w:rPr>
        <w:t> – дети учатся работать с информацией, критически оценивать контент и бе</w:t>
      </w:r>
      <w:r w:rsidRPr="00AC3D29">
        <w:rPr>
          <w:sz w:val="16"/>
          <w:szCs w:val="16"/>
        </w:rPr>
        <w:t xml:space="preserve">зопасно пользоваться интернетом. </w:t>
      </w:r>
      <w:r w:rsidRPr="00AC3D29">
        <w:rPr>
          <w:sz w:val="16"/>
          <w:szCs w:val="16"/>
        </w:rPr>
        <w:t>Осваивают базовые навыки работы с текстовыми и графическими редакторами.</w:t>
      </w:r>
    </w:p>
    <w:p w:rsidR="00AC3D29" w:rsidRPr="00AC3D29" w:rsidRDefault="00B9316B" w:rsidP="006D26AD">
      <w:pPr>
        <w:pStyle w:val="ds-markdown-paragraph"/>
        <w:keepNext/>
        <w:keepLines/>
        <w:numPr>
          <w:ilvl w:val="0"/>
          <w:numId w:val="38"/>
        </w:numPr>
        <w:shd w:val="clear" w:color="auto" w:fill="FFFFFF"/>
        <w:spacing w:before="0" w:beforeAutospacing="0"/>
        <w:ind w:left="0" w:firstLine="360"/>
        <w:rPr>
          <w:sz w:val="16"/>
          <w:szCs w:val="16"/>
        </w:rPr>
      </w:pPr>
      <w:r w:rsidRPr="00AC3D29">
        <w:rPr>
          <w:b/>
          <w:sz w:val="16"/>
          <w:szCs w:val="16"/>
        </w:rPr>
        <w:t>Персонализация обучения</w:t>
      </w:r>
      <w:r w:rsidRPr="00AC3D29">
        <w:rPr>
          <w:sz w:val="16"/>
          <w:szCs w:val="16"/>
        </w:rPr>
        <w:t> – цифровые платформы (например, </w:t>
      </w:r>
      <w:proofErr w:type="spellStart"/>
      <w:r w:rsidRPr="006D26AD">
        <w:rPr>
          <w:i/>
          <w:sz w:val="16"/>
          <w:szCs w:val="16"/>
        </w:rPr>
        <w:t>Учи.ру</w:t>
      </w:r>
      <w:proofErr w:type="spellEnd"/>
      <w:r w:rsidRPr="006D26AD">
        <w:rPr>
          <w:i/>
          <w:sz w:val="16"/>
          <w:szCs w:val="16"/>
        </w:rPr>
        <w:t>, </w:t>
      </w:r>
      <w:proofErr w:type="spellStart"/>
      <w:r w:rsidRPr="006D26AD">
        <w:rPr>
          <w:i/>
          <w:sz w:val="16"/>
          <w:szCs w:val="16"/>
        </w:rPr>
        <w:t>ЯКласс</w:t>
      </w:r>
      <w:proofErr w:type="spellEnd"/>
      <w:r w:rsidRPr="00AC3D29">
        <w:rPr>
          <w:sz w:val="16"/>
          <w:szCs w:val="16"/>
        </w:rPr>
        <w:t>) адаптируются под уровень знаний ученика, предлагая индивидуальные задания.</w:t>
      </w:r>
      <w:r w:rsidR="00AC3D29" w:rsidRPr="00AC3D29">
        <w:rPr>
          <w:szCs w:val="16"/>
        </w:rPr>
        <w:t xml:space="preserve"> </w:t>
      </w:r>
      <w:r w:rsidR="00AC3D29" w:rsidRPr="00AC3D29">
        <w:rPr>
          <w:sz w:val="16"/>
          <w:szCs w:val="16"/>
        </w:rPr>
        <w:t>Учитель может отслеживать прогресс каждого ученика через статистику в приложениях.</w:t>
      </w:r>
    </w:p>
    <w:p w:rsidR="00B9316B" w:rsidRPr="00AC3D29" w:rsidRDefault="00B9316B" w:rsidP="006D26AD">
      <w:pPr>
        <w:pStyle w:val="ds-markdown-paragraph"/>
        <w:keepNext/>
        <w:keepLines/>
        <w:numPr>
          <w:ilvl w:val="0"/>
          <w:numId w:val="38"/>
        </w:numPr>
        <w:shd w:val="clear" w:color="auto" w:fill="FFFFFF"/>
        <w:spacing w:before="0" w:beforeAutospacing="0"/>
        <w:ind w:left="0" w:firstLine="360"/>
        <w:rPr>
          <w:sz w:val="16"/>
          <w:szCs w:val="16"/>
        </w:rPr>
      </w:pPr>
      <w:r w:rsidRPr="00AC3D29">
        <w:rPr>
          <w:b/>
          <w:sz w:val="16"/>
          <w:szCs w:val="16"/>
        </w:rPr>
        <w:t>Повышение мотивации</w:t>
      </w:r>
      <w:r w:rsidRPr="00AC3D29">
        <w:rPr>
          <w:sz w:val="16"/>
          <w:szCs w:val="16"/>
        </w:rPr>
        <w:t> – игровые элементы (</w:t>
      </w:r>
      <w:proofErr w:type="spellStart"/>
      <w:r w:rsidRPr="00AC3D29">
        <w:rPr>
          <w:sz w:val="16"/>
          <w:szCs w:val="16"/>
        </w:rPr>
        <w:t>геймификация</w:t>
      </w:r>
      <w:proofErr w:type="spellEnd"/>
      <w:r w:rsidRPr="00AC3D29">
        <w:rPr>
          <w:sz w:val="16"/>
          <w:szCs w:val="16"/>
        </w:rPr>
        <w:t>) делают обучение увлекательным.</w:t>
      </w:r>
      <w:r w:rsidR="00AC3D29" w:rsidRPr="00AC3D29">
        <w:rPr>
          <w:sz w:val="16"/>
          <w:szCs w:val="16"/>
        </w:rPr>
        <w:t xml:space="preserve"> </w:t>
      </w:r>
      <w:r w:rsidR="00AC3D29" w:rsidRPr="00AC3D29">
        <w:rPr>
          <w:sz w:val="16"/>
          <w:szCs w:val="16"/>
        </w:rPr>
        <w:t>Возможность творческо</w:t>
      </w:r>
      <w:r w:rsidR="00AC3D29" w:rsidRPr="00AC3D29">
        <w:rPr>
          <w:sz w:val="16"/>
          <w:szCs w:val="16"/>
        </w:rPr>
        <w:t>й работы (создание презентаций</w:t>
      </w:r>
      <w:r w:rsidR="00AC3D29" w:rsidRPr="00AC3D29">
        <w:rPr>
          <w:sz w:val="16"/>
          <w:szCs w:val="16"/>
        </w:rPr>
        <w:t>).</w:t>
      </w:r>
    </w:p>
    <w:p w:rsidR="00B9316B" w:rsidRPr="00AC3D29" w:rsidRDefault="00B9316B" w:rsidP="00AC3D29">
      <w:pPr>
        <w:pStyle w:val="2"/>
        <w:shd w:val="clear" w:color="auto" w:fill="FFFFFF"/>
        <w:ind w:left="0"/>
        <w:jc w:val="left"/>
        <w:rPr>
          <w:b w:val="0"/>
          <w:sz w:val="16"/>
          <w:szCs w:val="16"/>
        </w:rPr>
      </w:pPr>
      <w:r w:rsidRPr="00AC3D29">
        <w:rPr>
          <w:sz w:val="16"/>
          <w:szCs w:val="16"/>
        </w:rPr>
        <w:t>2. Практический опыт применения гаджетов</w:t>
      </w:r>
    </w:p>
    <w:p w:rsidR="00B9316B" w:rsidRPr="00AC3D29" w:rsidRDefault="00B9316B" w:rsidP="00AC3D29">
      <w:pPr>
        <w:pStyle w:val="3"/>
        <w:shd w:val="clear" w:color="auto" w:fill="FFFFFF"/>
        <w:ind w:left="0"/>
        <w:jc w:val="left"/>
        <w:rPr>
          <w:b w:val="0"/>
          <w:sz w:val="16"/>
          <w:szCs w:val="16"/>
        </w:rPr>
      </w:pPr>
      <w:r w:rsidRPr="00AC3D29">
        <w:rPr>
          <w:sz w:val="16"/>
          <w:szCs w:val="16"/>
        </w:rPr>
        <w:t>2.1. Использование планшетов и интерактивной доски</w:t>
      </w:r>
    </w:p>
    <w:p w:rsidR="00B9316B" w:rsidRPr="00AC3D29" w:rsidRDefault="00B9316B" w:rsidP="006D26AD">
      <w:pPr>
        <w:pStyle w:val="ds-markdown-paragraph"/>
        <w:numPr>
          <w:ilvl w:val="0"/>
          <w:numId w:val="34"/>
        </w:numPr>
        <w:shd w:val="clear" w:color="auto" w:fill="FFFFFF"/>
        <w:tabs>
          <w:tab w:val="clear" w:pos="720"/>
          <w:tab w:val="num" w:pos="709"/>
        </w:tabs>
        <w:spacing w:before="0" w:beforeAutospacing="0"/>
        <w:ind w:left="709"/>
        <w:rPr>
          <w:sz w:val="16"/>
          <w:szCs w:val="16"/>
        </w:rPr>
      </w:pPr>
      <w:r w:rsidRPr="00AC3D29">
        <w:rPr>
          <w:sz w:val="16"/>
          <w:szCs w:val="16"/>
        </w:rPr>
        <w:t>На уроках математики применялись приложения с интерактивными задачками (</w:t>
      </w:r>
      <w:proofErr w:type="spellStart"/>
      <w:r w:rsidRPr="006D26AD">
        <w:rPr>
          <w:i/>
          <w:sz w:val="16"/>
          <w:szCs w:val="16"/>
        </w:rPr>
        <w:t>Matific</w:t>
      </w:r>
      <w:proofErr w:type="spellEnd"/>
      <w:r w:rsidRPr="006D26AD">
        <w:rPr>
          <w:i/>
          <w:sz w:val="16"/>
          <w:szCs w:val="16"/>
        </w:rPr>
        <w:t>, </w:t>
      </w:r>
      <w:proofErr w:type="spellStart"/>
      <w:r w:rsidRPr="006D26AD">
        <w:rPr>
          <w:i/>
          <w:sz w:val="16"/>
          <w:szCs w:val="16"/>
        </w:rPr>
        <w:t>Mathletics</w:t>
      </w:r>
      <w:proofErr w:type="spellEnd"/>
      <w:r w:rsidRPr="00AC3D29">
        <w:rPr>
          <w:sz w:val="16"/>
          <w:szCs w:val="16"/>
        </w:rPr>
        <w:t>), где дети могли двигать объекты, решая примеры.</w:t>
      </w:r>
    </w:p>
    <w:p w:rsidR="00B9316B" w:rsidRPr="00AC3D29" w:rsidRDefault="00B9316B" w:rsidP="006D26AD">
      <w:pPr>
        <w:pStyle w:val="ds-markdown-paragraph"/>
        <w:numPr>
          <w:ilvl w:val="0"/>
          <w:numId w:val="34"/>
        </w:numPr>
        <w:shd w:val="clear" w:color="auto" w:fill="FFFFFF"/>
        <w:spacing w:before="0" w:beforeAutospacing="0"/>
        <w:rPr>
          <w:sz w:val="16"/>
          <w:szCs w:val="16"/>
        </w:rPr>
      </w:pPr>
      <w:r w:rsidRPr="00AC3D29">
        <w:rPr>
          <w:sz w:val="16"/>
          <w:szCs w:val="16"/>
        </w:rPr>
        <w:t>На уроках окружающего мира использовались </w:t>
      </w:r>
      <w:r w:rsidRPr="00AC3D29">
        <w:rPr>
          <w:b/>
          <w:sz w:val="16"/>
          <w:szCs w:val="16"/>
        </w:rPr>
        <w:t>VR-приложения</w:t>
      </w:r>
      <w:r w:rsidRPr="00AC3D29">
        <w:rPr>
          <w:sz w:val="16"/>
          <w:szCs w:val="16"/>
        </w:rPr>
        <w:t> (например</w:t>
      </w:r>
      <w:r w:rsidRPr="006D26AD">
        <w:rPr>
          <w:b/>
          <w:i/>
          <w:sz w:val="16"/>
          <w:szCs w:val="16"/>
        </w:rPr>
        <w:t>, </w:t>
      </w:r>
      <w:proofErr w:type="spellStart"/>
      <w:r w:rsidRPr="006D26AD">
        <w:rPr>
          <w:b/>
          <w:i/>
          <w:sz w:val="16"/>
          <w:szCs w:val="16"/>
        </w:rPr>
        <w:t>Google</w:t>
      </w:r>
      <w:proofErr w:type="spellEnd"/>
      <w:r w:rsidRPr="006D26AD">
        <w:rPr>
          <w:b/>
          <w:i/>
          <w:sz w:val="16"/>
          <w:szCs w:val="16"/>
        </w:rPr>
        <w:t xml:space="preserve"> </w:t>
      </w:r>
      <w:proofErr w:type="spellStart"/>
      <w:r w:rsidRPr="006D26AD">
        <w:rPr>
          <w:b/>
          <w:i/>
          <w:sz w:val="16"/>
          <w:szCs w:val="16"/>
        </w:rPr>
        <w:t>Expeditions</w:t>
      </w:r>
      <w:proofErr w:type="spellEnd"/>
      <w:r w:rsidRPr="00AC3D29">
        <w:rPr>
          <w:sz w:val="16"/>
          <w:szCs w:val="16"/>
        </w:rPr>
        <w:t>) для виртуальных экскурсий по музеям и природным зонам.</w:t>
      </w:r>
    </w:p>
    <w:p w:rsidR="00B9316B" w:rsidRPr="00AC3D29" w:rsidRDefault="00B9316B" w:rsidP="00AC3D29">
      <w:pPr>
        <w:pStyle w:val="3"/>
        <w:shd w:val="clear" w:color="auto" w:fill="FFFFFF"/>
        <w:ind w:left="0"/>
        <w:jc w:val="left"/>
        <w:rPr>
          <w:b w:val="0"/>
          <w:sz w:val="16"/>
          <w:szCs w:val="16"/>
        </w:rPr>
      </w:pPr>
      <w:r w:rsidRPr="00AC3D29">
        <w:rPr>
          <w:sz w:val="16"/>
          <w:szCs w:val="16"/>
        </w:rPr>
        <w:t xml:space="preserve">2.2. Образовательные платформы и </w:t>
      </w:r>
      <w:proofErr w:type="spellStart"/>
      <w:r w:rsidRPr="00AC3D29">
        <w:rPr>
          <w:sz w:val="16"/>
          <w:szCs w:val="16"/>
        </w:rPr>
        <w:t>квесты</w:t>
      </w:r>
      <w:proofErr w:type="spellEnd"/>
    </w:p>
    <w:p w:rsidR="00B9316B" w:rsidRPr="00AC3D29" w:rsidRDefault="00B9316B" w:rsidP="00B9316B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/>
        <w:rPr>
          <w:sz w:val="16"/>
          <w:szCs w:val="16"/>
        </w:rPr>
      </w:pPr>
      <w:proofErr w:type="spellStart"/>
      <w:r w:rsidRPr="006D26AD">
        <w:rPr>
          <w:i/>
          <w:sz w:val="16"/>
          <w:szCs w:val="16"/>
        </w:rPr>
        <w:t>Quizlet</w:t>
      </w:r>
      <w:proofErr w:type="spellEnd"/>
      <w:r w:rsidRPr="00AC3D29">
        <w:rPr>
          <w:sz w:val="16"/>
          <w:szCs w:val="16"/>
        </w:rPr>
        <w:t> – для запоминания словарных слов и иностранных языков.</w:t>
      </w:r>
    </w:p>
    <w:p w:rsidR="00B9316B" w:rsidRPr="00AC3D29" w:rsidRDefault="00B9316B" w:rsidP="00B9316B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/>
        <w:rPr>
          <w:sz w:val="16"/>
          <w:szCs w:val="16"/>
        </w:rPr>
      </w:pPr>
      <w:proofErr w:type="spellStart"/>
      <w:r w:rsidRPr="006D26AD">
        <w:rPr>
          <w:i/>
          <w:sz w:val="16"/>
          <w:szCs w:val="16"/>
        </w:rPr>
        <w:t>LearningApps</w:t>
      </w:r>
      <w:proofErr w:type="spellEnd"/>
      <w:r w:rsidRPr="00AC3D29">
        <w:rPr>
          <w:sz w:val="16"/>
          <w:szCs w:val="16"/>
        </w:rPr>
        <w:t> – создание кроссвордов и викторин по пройденным темам.</w:t>
      </w:r>
    </w:p>
    <w:p w:rsidR="00B9316B" w:rsidRPr="00AC3D29" w:rsidRDefault="00B9316B" w:rsidP="00B9316B">
      <w:pPr>
        <w:pStyle w:val="ds-markdown-paragraph"/>
        <w:numPr>
          <w:ilvl w:val="0"/>
          <w:numId w:val="35"/>
        </w:numPr>
        <w:shd w:val="clear" w:color="auto" w:fill="FFFFFF"/>
        <w:spacing w:before="0" w:beforeAutospacing="0"/>
        <w:rPr>
          <w:sz w:val="16"/>
          <w:szCs w:val="16"/>
        </w:rPr>
      </w:pPr>
      <w:proofErr w:type="spellStart"/>
      <w:r w:rsidRPr="006D26AD">
        <w:rPr>
          <w:i/>
          <w:sz w:val="16"/>
          <w:szCs w:val="16"/>
        </w:rPr>
        <w:t>ScratchJr</w:t>
      </w:r>
      <w:proofErr w:type="spellEnd"/>
      <w:r w:rsidRPr="006D26AD">
        <w:rPr>
          <w:i/>
          <w:sz w:val="16"/>
          <w:szCs w:val="16"/>
        </w:rPr>
        <w:t> </w:t>
      </w:r>
      <w:r w:rsidRPr="00AC3D29">
        <w:rPr>
          <w:sz w:val="16"/>
          <w:szCs w:val="16"/>
        </w:rPr>
        <w:t>– основы программирования через создание мультфильмов и игр.</w:t>
      </w:r>
    </w:p>
    <w:p w:rsidR="00B9316B" w:rsidRPr="00AC3D29" w:rsidRDefault="00B9316B" w:rsidP="00AC3D29">
      <w:pPr>
        <w:pStyle w:val="3"/>
        <w:shd w:val="clear" w:color="auto" w:fill="FFFFFF"/>
        <w:ind w:left="0"/>
        <w:jc w:val="left"/>
        <w:rPr>
          <w:b w:val="0"/>
          <w:sz w:val="16"/>
          <w:szCs w:val="16"/>
        </w:rPr>
      </w:pPr>
      <w:r w:rsidRPr="00AC3D29">
        <w:rPr>
          <w:sz w:val="16"/>
          <w:szCs w:val="16"/>
        </w:rPr>
        <w:t>2.3. Видеопроекты и подкасты</w:t>
      </w:r>
    </w:p>
    <w:p w:rsidR="00B9316B" w:rsidRPr="00AC3D29" w:rsidRDefault="00B9316B" w:rsidP="006D26AD">
      <w:pPr>
        <w:pStyle w:val="ds-markdown-paragraph"/>
        <w:shd w:val="clear" w:color="auto" w:fill="FFFFFF"/>
        <w:ind w:firstLine="426"/>
        <w:rPr>
          <w:sz w:val="16"/>
          <w:szCs w:val="16"/>
        </w:rPr>
      </w:pPr>
      <w:r w:rsidRPr="00AC3D29">
        <w:rPr>
          <w:sz w:val="16"/>
          <w:szCs w:val="16"/>
        </w:rPr>
        <w:t>Ученики снимали короткие ролики на темы уроков (например, "Опыты с водой" или "Стихи Пушкина"), развивая не только познавательные навыки, но и креативность.</w:t>
      </w:r>
    </w:p>
    <w:p w:rsidR="00B9316B" w:rsidRPr="00AC3D29" w:rsidRDefault="00B9316B" w:rsidP="006D26AD">
      <w:pPr>
        <w:pStyle w:val="2"/>
        <w:shd w:val="clear" w:color="auto" w:fill="FFFFFF"/>
        <w:ind w:left="0"/>
        <w:jc w:val="left"/>
        <w:rPr>
          <w:b w:val="0"/>
          <w:sz w:val="16"/>
          <w:szCs w:val="16"/>
        </w:rPr>
      </w:pPr>
      <w:r w:rsidRPr="00AC3D29">
        <w:rPr>
          <w:sz w:val="16"/>
          <w:szCs w:val="16"/>
        </w:rPr>
        <w:lastRenderedPageBreak/>
        <w:t>3. Возможные риски и пути их минимизации</w:t>
      </w:r>
    </w:p>
    <w:p w:rsidR="00B9316B" w:rsidRPr="00AC3D29" w:rsidRDefault="00B9316B" w:rsidP="006D26AD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/>
        <w:rPr>
          <w:sz w:val="16"/>
          <w:szCs w:val="16"/>
        </w:rPr>
      </w:pPr>
      <w:r w:rsidRPr="00AC3D29">
        <w:rPr>
          <w:b/>
          <w:sz w:val="16"/>
          <w:szCs w:val="16"/>
        </w:rPr>
        <w:t>Вред для зрения</w:t>
      </w:r>
      <w:r w:rsidRPr="00AC3D29">
        <w:rPr>
          <w:sz w:val="16"/>
          <w:szCs w:val="16"/>
        </w:rPr>
        <w:t> →</w:t>
      </w:r>
      <w:r w:rsidR="006D26AD" w:rsidRPr="006D26AD">
        <w:rPr>
          <w:color w:val="404040"/>
          <w:sz w:val="16"/>
          <w:szCs w:val="16"/>
        </w:rPr>
        <w:t xml:space="preserve"> </w:t>
      </w:r>
      <w:r w:rsidR="006D26AD" w:rsidRPr="006D26AD">
        <w:rPr>
          <w:sz w:val="16"/>
          <w:szCs w:val="16"/>
        </w:rPr>
        <w:t>д</w:t>
      </w:r>
      <w:r w:rsidR="006D26AD" w:rsidRPr="006D26AD">
        <w:rPr>
          <w:sz w:val="16"/>
          <w:szCs w:val="16"/>
        </w:rPr>
        <w:t>лительное использование гаджетов приводит к усталости глаз,</w:t>
      </w:r>
      <w:r w:rsidR="006D26AD" w:rsidRPr="0060272C">
        <w:rPr>
          <w:color w:val="404040"/>
          <w:sz w:val="16"/>
          <w:szCs w:val="16"/>
        </w:rPr>
        <w:t xml:space="preserve"> </w:t>
      </w:r>
      <w:r w:rsidR="006D26AD">
        <w:rPr>
          <w:color w:val="404040"/>
          <w:sz w:val="16"/>
          <w:szCs w:val="16"/>
        </w:rPr>
        <w:t xml:space="preserve">необходимо </w:t>
      </w:r>
      <w:r w:rsidRPr="00AC3D29">
        <w:rPr>
          <w:sz w:val="16"/>
          <w:szCs w:val="16"/>
        </w:rPr>
        <w:t>со</w:t>
      </w:r>
      <w:r w:rsidR="00DF6EFB">
        <w:rPr>
          <w:sz w:val="16"/>
          <w:szCs w:val="16"/>
        </w:rPr>
        <w:t>блюдение норм работы с экранами.</w:t>
      </w:r>
    </w:p>
    <w:p w:rsidR="006D26AD" w:rsidRPr="006D26AD" w:rsidRDefault="00B9316B" w:rsidP="006D26AD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60" w:afterAutospacing="0"/>
        <w:rPr>
          <w:color w:val="404040"/>
          <w:sz w:val="16"/>
          <w:szCs w:val="16"/>
        </w:rPr>
      </w:pPr>
      <w:r w:rsidRPr="006D26AD">
        <w:rPr>
          <w:b/>
          <w:sz w:val="16"/>
          <w:szCs w:val="16"/>
        </w:rPr>
        <w:t>Рассеивание внимания</w:t>
      </w:r>
      <w:r w:rsidRPr="006D26AD">
        <w:rPr>
          <w:sz w:val="16"/>
          <w:szCs w:val="16"/>
        </w:rPr>
        <w:t> → чёткое структурирование заданий и контроль со стороны учителя.</w:t>
      </w:r>
    </w:p>
    <w:p w:rsidR="006D26AD" w:rsidRPr="006D26AD" w:rsidRDefault="006D26AD" w:rsidP="006D26AD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 w:after="60" w:afterAutospacing="0"/>
        <w:rPr>
          <w:sz w:val="16"/>
          <w:szCs w:val="16"/>
        </w:rPr>
      </w:pPr>
      <w:r w:rsidRPr="006D26AD">
        <w:rPr>
          <w:rStyle w:val="af2"/>
          <w:sz w:val="16"/>
          <w:szCs w:val="16"/>
        </w:rPr>
        <w:t xml:space="preserve">Риск цифровой </w:t>
      </w:r>
      <w:proofErr w:type="spellStart"/>
      <w:r w:rsidRPr="006D26AD">
        <w:rPr>
          <w:rStyle w:val="af2"/>
          <w:sz w:val="16"/>
          <w:szCs w:val="16"/>
        </w:rPr>
        <w:t>зависимости</w:t>
      </w:r>
      <w:r w:rsidRPr="006D26AD">
        <w:rPr>
          <w:sz w:val="16"/>
          <w:szCs w:val="16"/>
        </w:rPr>
        <w:t>→</w:t>
      </w:r>
      <w:r w:rsidRPr="006D26AD">
        <w:rPr>
          <w:sz w:val="16"/>
          <w:szCs w:val="16"/>
        </w:rPr>
        <w:t>н</w:t>
      </w:r>
      <w:r w:rsidRPr="006D26AD">
        <w:rPr>
          <w:sz w:val="16"/>
          <w:szCs w:val="16"/>
        </w:rPr>
        <w:t>екоторые</w:t>
      </w:r>
      <w:proofErr w:type="spellEnd"/>
      <w:r w:rsidRPr="006D26AD">
        <w:rPr>
          <w:sz w:val="16"/>
          <w:szCs w:val="16"/>
        </w:rPr>
        <w:t xml:space="preserve"> дети начинают воспринимать гаджеты только как развлечение.</w:t>
      </w:r>
      <w:r w:rsidRPr="006D26AD">
        <w:rPr>
          <w:sz w:val="16"/>
          <w:szCs w:val="16"/>
        </w:rPr>
        <w:t xml:space="preserve"> </w:t>
      </w:r>
      <w:r w:rsidRPr="006D26AD">
        <w:rPr>
          <w:sz w:val="16"/>
          <w:szCs w:val="16"/>
        </w:rPr>
        <w:t>Важно учить самоконтролю и чередовать цифровые и традиционные формы работы.</w:t>
      </w:r>
    </w:p>
    <w:p w:rsidR="00B9316B" w:rsidRPr="00AC3D29" w:rsidRDefault="00B9316B" w:rsidP="006D26AD">
      <w:pPr>
        <w:pStyle w:val="ds-markdown-paragraph"/>
        <w:numPr>
          <w:ilvl w:val="0"/>
          <w:numId w:val="36"/>
        </w:numPr>
        <w:shd w:val="clear" w:color="auto" w:fill="FFFFFF"/>
        <w:spacing w:before="0" w:beforeAutospacing="0"/>
        <w:rPr>
          <w:sz w:val="16"/>
          <w:szCs w:val="16"/>
        </w:rPr>
      </w:pPr>
      <w:proofErr w:type="spellStart"/>
      <w:r w:rsidRPr="00AC3D29">
        <w:rPr>
          <w:b/>
          <w:sz w:val="16"/>
          <w:szCs w:val="16"/>
        </w:rPr>
        <w:t>Кибербезопасность</w:t>
      </w:r>
      <w:proofErr w:type="spellEnd"/>
      <w:r w:rsidRPr="00AC3D29">
        <w:rPr>
          <w:sz w:val="16"/>
          <w:szCs w:val="16"/>
        </w:rPr>
        <w:t> → обучение правилам поведения в сети и использование доверенных образовательных ресурсов.</w:t>
      </w:r>
    </w:p>
    <w:p w:rsidR="006D26AD" w:rsidRDefault="00B9316B" w:rsidP="006D26AD">
      <w:pPr>
        <w:pStyle w:val="2"/>
        <w:shd w:val="clear" w:color="auto" w:fill="FFFFFF"/>
        <w:ind w:left="0"/>
        <w:jc w:val="left"/>
        <w:rPr>
          <w:sz w:val="16"/>
          <w:szCs w:val="16"/>
        </w:rPr>
      </w:pPr>
      <w:r w:rsidRPr="00AC3D29">
        <w:rPr>
          <w:sz w:val="16"/>
          <w:szCs w:val="16"/>
        </w:rPr>
        <w:t>Заключение</w:t>
      </w:r>
    </w:p>
    <w:p w:rsidR="00B9316B" w:rsidRPr="006D26AD" w:rsidRDefault="00B9316B" w:rsidP="006D26AD">
      <w:pPr>
        <w:pStyle w:val="2"/>
        <w:shd w:val="clear" w:color="auto" w:fill="FFFFFF"/>
        <w:ind w:left="0"/>
        <w:jc w:val="left"/>
        <w:rPr>
          <w:b w:val="0"/>
          <w:sz w:val="16"/>
          <w:szCs w:val="16"/>
        </w:rPr>
      </w:pPr>
      <w:r w:rsidRPr="006D26AD">
        <w:rPr>
          <w:b w:val="0"/>
          <w:sz w:val="16"/>
          <w:szCs w:val="16"/>
        </w:rPr>
        <w:t>Опыт нашей школы показывает, что грамотное использование гаджетов способствует развитию познавательных способностей младших школьников. Важно сочетать цифровые технологии с традиционными методами обучения, чтобы сохранить баланс и обеспечить гармоничное развитие детей.</w:t>
      </w:r>
    </w:p>
    <w:p w:rsidR="00B9316B" w:rsidRPr="00AC3D29" w:rsidRDefault="00B9316B" w:rsidP="006D26AD">
      <w:pPr>
        <w:pStyle w:val="ds-markdown-paragraph"/>
        <w:shd w:val="clear" w:color="auto" w:fill="FFFFFF"/>
        <w:rPr>
          <w:sz w:val="16"/>
          <w:szCs w:val="16"/>
        </w:rPr>
      </w:pPr>
      <w:r w:rsidRPr="00AC3D29">
        <w:rPr>
          <w:b/>
          <w:sz w:val="16"/>
          <w:szCs w:val="16"/>
        </w:rPr>
        <w:t>Рекомендации:</w:t>
      </w:r>
      <w:r w:rsidR="006D26AD">
        <w:rPr>
          <w:b/>
          <w:sz w:val="16"/>
          <w:szCs w:val="16"/>
        </w:rPr>
        <w:t xml:space="preserve"> </w:t>
      </w:r>
      <w:r w:rsidRPr="00AC3D29">
        <w:rPr>
          <w:sz w:val="16"/>
          <w:szCs w:val="16"/>
        </w:rPr>
        <w:t>Использовать гаджеты дозированно, в рамках конкретных учебных задач.</w:t>
      </w:r>
      <w:r w:rsidR="006D26AD">
        <w:rPr>
          <w:sz w:val="16"/>
          <w:szCs w:val="16"/>
        </w:rPr>
        <w:t xml:space="preserve"> </w:t>
      </w:r>
      <w:r w:rsidRPr="00AC3D29">
        <w:rPr>
          <w:sz w:val="16"/>
          <w:szCs w:val="16"/>
        </w:rPr>
        <w:t>Вовлекать родителей в процесс цифрового обучения, объясняя им пользу и ограничения технологий.</w:t>
      </w:r>
      <w:r w:rsidR="006D26AD">
        <w:rPr>
          <w:sz w:val="16"/>
          <w:szCs w:val="16"/>
        </w:rPr>
        <w:t xml:space="preserve"> </w:t>
      </w:r>
      <w:r w:rsidRPr="00AC3D29">
        <w:rPr>
          <w:sz w:val="16"/>
          <w:szCs w:val="16"/>
        </w:rPr>
        <w:t>Постоянно обновлять методики, следя за новыми образовательными трендами.</w:t>
      </w:r>
    </w:p>
    <w:p w:rsidR="00B9316B" w:rsidRPr="00AC3D29" w:rsidRDefault="00B9316B" w:rsidP="00B9316B">
      <w:pPr>
        <w:pStyle w:val="ds-markdown-paragraph"/>
        <w:shd w:val="clear" w:color="auto" w:fill="FFFFFF"/>
        <w:rPr>
          <w:sz w:val="16"/>
          <w:szCs w:val="16"/>
        </w:rPr>
      </w:pPr>
      <w:r w:rsidRPr="00AC3D29">
        <w:rPr>
          <w:sz w:val="16"/>
          <w:szCs w:val="16"/>
        </w:rPr>
        <w:t>Таким образом, гаджеты становятся мощным инструментом в руках педагога, способным сделать обучение более эффективным и увлекательным.</w:t>
      </w:r>
    </w:p>
    <w:p w:rsidR="00FF3B02" w:rsidRPr="00B9316B" w:rsidRDefault="00FF3B02" w:rsidP="00574078">
      <w:pPr>
        <w:pStyle w:val="base"/>
        <w:ind w:firstLine="0"/>
        <w:jc w:val="center"/>
        <w:rPr>
          <w:lang w:val="ru-RU"/>
        </w:rPr>
      </w:pPr>
    </w:p>
    <w:p w:rsidR="006D26AD" w:rsidRDefault="00574078" w:rsidP="00DF6EFB">
      <w:pPr>
        <w:pStyle w:val="base1"/>
        <w:rPr>
          <w:lang w:val="en-US"/>
        </w:rPr>
      </w:pPr>
      <w:r w:rsidRPr="00B9316B">
        <w:t>Литература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DF6EFB">
        <w:rPr>
          <w:lang w:val="en-US"/>
        </w:rPr>
        <w:t>:</w:t>
      </w:r>
    </w:p>
    <w:p w:rsidR="00DF6EFB" w:rsidRPr="00DF6EFB" w:rsidRDefault="00DF6EFB" w:rsidP="00DF6EFB">
      <w:pPr>
        <w:pStyle w:val="base1"/>
        <w:rPr>
          <w:szCs w:val="16"/>
          <w:lang w:val="en-US"/>
        </w:rPr>
      </w:pPr>
    </w:p>
    <w:p w:rsidR="006D26AD" w:rsidRPr="006D26AD" w:rsidRDefault="00DF6EFB" w:rsidP="006D26AD">
      <w:pPr>
        <w:numPr>
          <w:ilvl w:val="0"/>
          <w:numId w:val="41"/>
        </w:numPr>
        <w:shd w:val="clear" w:color="auto" w:fill="FFFFFF"/>
        <w:spacing w:after="100" w:afterAutospacing="1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Патаракин</w:t>
      </w:r>
      <w:proofErr w:type="spellEnd"/>
      <w:r w:rsidR="006D26AD" w:rsidRPr="006D26AD">
        <w:rPr>
          <w:b/>
          <w:sz w:val="16"/>
          <w:szCs w:val="16"/>
        </w:rPr>
        <w:t xml:space="preserve"> Е. Д.</w:t>
      </w:r>
      <w:r w:rsidR="006D26AD" w:rsidRPr="006D26AD">
        <w:rPr>
          <w:sz w:val="16"/>
          <w:szCs w:val="16"/>
        </w:rPr>
        <w:t xml:space="preserve"> Цифровые инструменты в образовании / Е. Д. </w:t>
      </w:r>
      <w:proofErr w:type="spellStart"/>
      <w:r w:rsidR="006D26AD" w:rsidRPr="006D26AD">
        <w:rPr>
          <w:sz w:val="16"/>
          <w:szCs w:val="16"/>
        </w:rPr>
        <w:t>Патаракин</w:t>
      </w:r>
      <w:proofErr w:type="spellEnd"/>
      <w:r w:rsidR="006D26AD" w:rsidRPr="006D26AD">
        <w:rPr>
          <w:sz w:val="16"/>
          <w:szCs w:val="16"/>
        </w:rPr>
        <w:t xml:space="preserve">, Б. Б. </w:t>
      </w:r>
      <w:proofErr w:type="spellStart"/>
      <w:r w:rsidR="006D26AD" w:rsidRPr="006D26AD">
        <w:rPr>
          <w:sz w:val="16"/>
          <w:szCs w:val="16"/>
        </w:rPr>
        <w:t>Ярмахов</w:t>
      </w:r>
      <w:proofErr w:type="spellEnd"/>
      <w:r w:rsidR="006D26AD" w:rsidRPr="006D26AD">
        <w:rPr>
          <w:sz w:val="16"/>
          <w:szCs w:val="16"/>
        </w:rPr>
        <w:t xml:space="preserve">. – </w:t>
      </w:r>
      <w:proofErr w:type="gramStart"/>
      <w:r w:rsidR="006D26AD" w:rsidRPr="006D26AD">
        <w:rPr>
          <w:sz w:val="16"/>
          <w:szCs w:val="16"/>
        </w:rPr>
        <w:t>Москва :</w:t>
      </w:r>
      <w:proofErr w:type="gramEnd"/>
      <w:r w:rsidR="006D26AD" w:rsidRPr="006D26AD">
        <w:rPr>
          <w:sz w:val="16"/>
          <w:szCs w:val="16"/>
        </w:rPr>
        <w:t xml:space="preserve"> Интеллект-Центр, 2020. – 184 с.</w:t>
      </w:r>
    </w:p>
    <w:p w:rsidR="006D26AD" w:rsidRPr="006D26AD" w:rsidRDefault="006D26AD" w:rsidP="006D26AD">
      <w:pPr>
        <w:numPr>
          <w:ilvl w:val="0"/>
          <w:numId w:val="41"/>
        </w:numPr>
        <w:shd w:val="clear" w:color="auto" w:fill="FFFFFF"/>
        <w:spacing w:after="100" w:afterAutospacing="1"/>
        <w:rPr>
          <w:sz w:val="16"/>
          <w:szCs w:val="16"/>
        </w:rPr>
      </w:pPr>
      <w:r w:rsidRPr="006D26AD">
        <w:rPr>
          <w:b/>
          <w:sz w:val="16"/>
          <w:szCs w:val="16"/>
        </w:rPr>
        <w:t>Роберт И. В</w:t>
      </w:r>
      <w:r w:rsidRPr="006D26AD">
        <w:rPr>
          <w:sz w:val="16"/>
          <w:szCs w:val="16"/>
        </w:rPr>
        <w:t xml:space="preserve">. Теория и методика информатизации образования / И. В. Роберт. – </w:t>
      </w:r>
      <w:proofErr w:type="gramStart"/>
      <w:r w:rsidRPr="006D26AD">
        <w:rPr>
          <w:sz w:val="16"/>
          <w:szCs w:val="16"/>
        </w:rPr>
        <w:t>Москва :</w:t>
      </w:r>
      <w:proofErr w:type="gramEnd"/>
      <w:r w:rsidRPr="006D26AD">
        <w:rPr>
          <w:sz w:val="16"/>
          <w:szCs w:val="16"/>
        </w:rPr>
        <w:t xml:space="preserve"> БИНОМ. Лаборатория знаний, 2018. – 398 с.</w:t>
      </w:r>
    </w:p>
    <w:p w:rsidR="006D26AD" w:rsidRPr="006D26AD" w:rsidRDefault="00DF6EFB" w:rsidP="006D26AD">
      <w:pPr>
        <w:numPr>
          <w:ilvl w:val="0"/>
          <w:numId w:val="41"/>
        </w:numPr>
        <w:shd w:val="clear" w:color="auto" w:fill="FFFFFF"/>
        <w:spacing w:after="100" w:afterAutospacing="1"/>
        <w:rPr>
          <w:sz w:val="16"/>
          <w:szCs w:val="16"/>
        </w:rPr>
      </w:pPr>
      <w:proofErr w:type="spellStart"/>
      <w:r w:rsidRPr="00DF6EFB">
        <w:rPr>
          <w:b/>
          <w:sz w:val="16"/>
          <w:szCs w:val="16"/>
        </w:rPr>
        <w:t>Калаш</w:t>
      </w:r>
      <w:proofErr w:type="spellEnd"/>
      <w:r w:rsidR="006D26AD" w:rsidRPr="006D26AD">
        <w:rPr>
          <w:b/>
          <w:sz w:val="16"/>
          <w:szCs w:val="16"/>
        </w:rPr>
        <w:t xml:space="preserve"> И. В.</w:t>
      </w:r>
      <w:r w:rsidR="006D26AD" w:rsidRPr="006D26AD">
        <w:rPr>
          <w:sz w:val="16"/>
          <w:szCs w:val="16"/>
        </w:rPr>
        <w:t xml:space="preserve"> Игровые технологии в образовании младших школьников / И. В. </w:t>
      </w:r>
      <w:proofErr w:type="spellStart"/>
      <w:r w:rsidR="006D26AD" w:rsidRPr="006D26AD">
        <w:rPr>
          <w:sz w:val="16"/>
          <w:szCs w:val="16"/>
        </w:rPr>
        <w:t>Калаш</w:t>
      </w:r>
      <w:proofErr w:type="spellEnd"/>
      <w:r w:rsidR="006D26AD" w:rsidRPr="006D26AD">
        <w:rPr>
          <w:sz w:val="16"/>
          <w:szCs w:val="16"/>
        </w:rPr>
        <w:t xml:space="preserve"> // Начальная школа. – 2021. – № 5. – С. 45-51.</w:t>
      </w:r>
    </w:p>
    <w:p w:rsidR="006D26AD" w:rsidRPr="006D26AD" w:rsidRDefault="00DF6EFB" w:rsidP="006D26AD">
      <w:pPr>
        <w:numPr>
          <w:ilvl w:val="0"/>
          <w:numId w:val="41"/>
        </w:numPr>
        <w:shd w:val="clear" w:color="auto" w:fill="FFFFFF"/>
        <w:spacing w:after="100" w:afterAutospacing="1"/>
        <w:rPr>
          <w:sz w:val="16"/>
          <w:szCs w:val="16"/>
        </w:rPr>
      </w:pPr>
      <w:r w:rsidRPr="00DF6EFB">
        <w:rPr>
          <w:b/>
          <w:sz w:val="16"/>
          <w:szCs w:val="16"/>
        </w:rPr>
        <w:t>Шапиро</w:t>
      </w:r>
      <w:r w:rsidR="006D26AD" w:rsidRPr="006D26AD">
        <w:rPr>
          <w:b/>
          <w:sz w:val="16"/>
          <w:szCs w:val="16"/>
        </w:rPr>
        <w:t xml:space="preserve"> К. Ю</w:t>
      </w:r>
      <w:r w:rsidR="006D26AD" w:rsidRPr="006D26AD">
        <w:rPr>
          <w:sz w:val="16"/>
          <w:szCs w:val="16"/>
        </w:rPr>
        <w:t>. Виртуальная реальность в школе: возможности и риски / К. Ю. Шапиро // Педагогика. – 2022. – № 3. – С. 78-85.</w:t>
      </w:r>
    </w:p>
    <w:p w:rsidR="006D26AD" w:rsidRPr="006D26AD" w:rsidRDefault="00DF6EFB" w:rsidP="006D26AD">
      <w:pPr>
        <w:numPr>
          <w:ilvl w:val="0"/>
          <w:numId w:val="41"/>
        </w:numPr>
        <w:shd w:val="clear" w:color="auto" w:fill="FFFFFF"/>
        <w:spacing w:after="100" w:afterAutospacing="1"/>
        <w:rPr>
          <w:sz w:val="16"/>
          <w:szCs w:val="16"/>
        </w:rPr>
      </w:pPr>
      <w:r>
        <w:rPr>
          <w:b/>
          <w:sz w:val="16"/>
          <w:szCs w:val="16"/>
        </w:rPr>
        <w:t>Солдатова</w:t>
      </w:r>
      <w:r w:rsidR="006D26AD" w:rsidRPr="006D26AD">
        <w:rPr>
          <w:b/>
          <w:sz w:val="16"/>
          <w:szCs w:val="16"/>
        </w:rPr>
        <w:t xml:space="preserve"> Г. У</w:t>
      </w:r>
      <w:r w:rsidR="006D26AD" w:rsidRPr="006D26AD">
        <w:rPr>
          <w:sz w:val="16"/>
          <w:szCs w:val="16"/>
        </w:rPr>
        <w:t xml:space="preserve">. Цифровая социализация детей и подростков / Г. У. Солдатова, В. Н. Шляпников. – </w:t>
      </w:r>
      <w:proofErr w:type="gramStart"/>
      <w:r w:rsidR="006D26AD" w:rsidRPr="006D26AD">
        <w:rPr>
          <w:sz w:val="16"/>
          <w:szCs w:val="16"/>
        </w:rPr>
        <w:t>Москва :</w:t>
      </w:r>
      <w:proofErr w:type="gramEnd"/>
      <w:r w:rsidR="006D26AD" w:rsidRPr="006D26AD">
        <w:rPr>
          <w:sz w:val="16"/>
          <w:szCs w:val="16"/>
        </w:rPr>
        <w:t xml:space="preserve"> Нестор-История, 2022. – 312 с.</w:t>
      </w:r>
    </w:p>
    <w:p w:rsidR="006D26AD" w:rsidRPr="006D26AD" w:rsidRDefault="00DF6EFB" w:rsidP="006D26AD">
      <w:pPr>
        <w:numPr>
          <w:ilvl w:val="0"/>
          <w:numId w:val="41"/>
        </w:numPr>
        <w:shd w:val="clear" w:color="auto" w:fill="FFFFFF"/>
        <w:spacing w:after="100" w:afterAutospacing="1"/>
        <w:rPr>
          <w:sz w:val="16"/>
          <w:szCs w:val="16"/>
        </w:rPr>
      </w:pPr>
      <w:proofErr w:type="spellStart"/>
      <w:r>
        <w:rPr>
          <w:b/>
          <w:sz w:val="16"/>
          <w:szCs w:val="16"/>
        </w:rPr>
        <w:t>Булин</w:t>
      </w:r>
      <w:proofErr w:type="spellEnd"/>
      <w:r>
        <w:rPr>
          <w:b/>
          <w:sz w:val="16"/>
          <w:szCs w:val="16"/>
        </w:rPr>
        <w:t xml:space="preserve">-Соколова </w:t>
      </w:r>
      <w:r w:rsidR="006D26AD" w:rsidRPr="006D26AD">
        <w:rPr>
          <w:b/>
          <w:sz w:val="16"/>
          <w:szCs w:val="16"/>
        </w:rPr>
        <w:t>Е. И</w:t>
      </w:r>
      <w:r w:rsidR="006D26AD" w:rsidRPr="006D26AD">
        <w:rPr>
          <w:sz w:val="16"/>
          <w:szCs w:val="16"/>
        </w:rPr>
        <w:t xml:space="preserve">. Цифровая школа: как использовать технологии в обучении / Е. И. </w:t>
      </w:r>
      <w:proofErr w:type="spellStart"/>
      <w:r w:rsidR="006D26AD" w:rsidRPr="006D26AD">
        <w:rPr>
          <w:sz w:val="16"/>
          <w:szCs w:val="16"/>
        </w:rPr>
        <w:t>Булин</w:t>
      </w:r>
      <w:proofErr w:type="spellEnd"/>
      <w:r w:rsidR="006D26AD" w:rsidRPr="006D26AD">
        <w:rPr>
          <w:sz w:val="16"/>
          <w:szCs w:val="16"/>
        </w:rPr>
        <w:t xml:space="preserve">-Соколова. – </w:t>
      </w:r>
      <w:proofErr w:type="gramStart"/>
      <w:r w:rsidR="006D26AD" w:rsidRPr="006D26AD">
        <w:rPr>
          <w:sz w:val="16"/>
          <w:szCs w:val="16"/>
        </w:rPr>
        <w:t>Москва :</w:t>
      </w:r>
      <w:proofErr w:type="gramEnd"/>
      <w:r w:rsidR="006D26AD" w:rsidRPr="006D26AD">
        <w:rPr>
          <w:sz w:val="16"/>
          <w:szCs w:val="16"/>
        </w:rPr>
        <w:t xml:space="preserve"> Просвещение, 2021. – 256 с.</w:t>
      </w:r>
    </w:p>
    <w:p w:rsidR="006D26AD" w:rsidRPr="006D26AD" w:rsidRDefault="006D26AD" w:rsidP="006D26AD">
      <w:pPr>
        <w:numPr>
          <w:ilvl w:val="0"/>
          <w:numId w:val="41"/>
        </w:numPr>
        <w:shd w:val="clear" w:color="auto" w:fill="FFFFFF"/>
        <w:spacing w:after="100" w:afterAutospacing="1"/>
        <w:rPr>
          <w:sz w:val="16"/>
          <w:szCs w:val="16"/>
        </w:rPr>
      </w:pPr>
      <w:r w:rsidRPr="006D26AD">
        <w:rPr>
          <w:b/>
          <w:sz w:val="16"/>
          <w:szCs w:val="16"/>
        </w:rPr>
        <w:t>Учимся с гаджетами</w:t>
      </w:r>
      <w:r w:rsidRPr="006D26AD">
        <w:rPr>
          <w:sz w:val="16"/>
          <w:szCs w:val="16"/>
        </w:rPr>
        <w:t>: методические рекомендации для начальной школы / под ред. С. М. Петровой. – Санкт-</w:t>
      </w:r>
      <w:proofErr w:type="gramStart"/>
      <w:r w:rsidRPr="006D26AD">
        <w:rPr>
          <w:sz w:val="16"/>
          <w:szCs w:val="16"/>
        </w:rPr>
        <w:t>Петербург :</w:t>
      </w:r>
      <w:proofErr w:type="gramEnd"/>
      <w:r w:rsidRPr="006D26AD">
        <w:rPr>
          <w:sz w:val="16"/>
          <w:szCs w:val="16"/>
        </w:rPr>
        <w:t xml:space="preserve"> Питер, 2020. – 176 с.</w:t>
      </w:r>
    </w:p>
    <w:p w:rsidR="006D26AD" w:rsidRPr="006D26AD" w:rsidRDefault="006D26AD" w:rsidP="006D26AD">
      <w:pPr>
        <w:shd w:val="clear" w:color="auto" w:fill="FFFFFF"/>
        <w:spacing w:before="100" w:beforeAutospacing="1" w:after="100" w:afterAutospacing="1"/>
        <w:rPr>
          <w:sz w:val="16"/>
          <w:szCs w:val="16"/>
        </w:rPr>
      </w:pPr>
      <w:r w:rsidRPr="00DF6EFB">
        <w:rPr>
          <w:b/>
          <w:bCs/>
          <w:sz w:val="16"/>
          <w:szCs w:val="16"/>
        </w:rPr>
        <w:t>Электронные ресурсы:</w:t>
      </w:r>
    </w:p>
    <w:p w:rsidR="00DF6EFB" w:rsidRDefault="006D26AD" w:rsidP="00DF6EFB">
      <w:pPr>
        <w:numPr>
          <w:ilvl w:val="0"/>
          <w:numId w:val="41"/>
        </w:numPr>
        <w:shd w:val="clear" w:color="auto" w:fill="FFFFFF"/>
        <w:spacing w:after="100" w:afterAutospacing="1"/>
        <w:rPr>
          <w:sz w:val="16"/>
          <w:szCs w:val="16"/>
        </w:rPr>
      </w:pPr>
      <w:r w:rsidRPr="006D26AD">
        <w:rPr>
          <w:sz w:val="16"/>
          <w:szCs w:val="16"/>
        </w:rPr>
        <w:t xml:space="preserve">Официальный сайт образовательной платформы </w:t>
      </w:r>
      <w:proofErr w:type="spellStart"/>
      <w:r w:rsidRPr="006D26AD">
        <w:rPr>
          <w:sz w:val="16"/>
          <w:szCs w:val="16"/>
        </w:rPr>
        <w:t>Учи.ру</w:t>
      </w:r>
      <w:proofErr w:type="spellEnd"/>
      <w:r w:rsidRPr="006D26AD">
        <w:rPr>
          <w:sz w:val="16"/>
          <w:szCs w:val="16"/>
        </w:rPr>
        <w:t xml:space="preserve"> [Электронный ресурс]. – </w:t>
      </w:r>
      <w:r w:rsidR="00DF6EFB">
        <w:rPr>
          <w:sz w:val="16"/>
          <w:szCs w:val="16"/>
        </w:rPr>
        <w:t xml:space="preserve">     </w:t>
      </w:r>
      <w:r w:rsidRPr="006D26AD">
        <w:rPr>
          <w:sz w:val="16"/>
          <w:szCs w:val="16"/>
        </w:rPr>
        <w:t>URL: </w:t>
      </w:r>
      <w:hyperlink r:id="rId7" w:tgtFrame="_blank" w:history="1">
        <w:r w:rsidRPr="00DF6EFB">
          <w:rPr>
            <w:sz w:val="16"/>
            <w:szCs w:val="16"/>
          </w:rPr>
          <w:t>https://uchi.ru</w:t>
        </w:r>
      </w:hyperlink>
      <w:r w:rsidRPr="006D26AD">
        <w:rPr>
          <w:sz w:val="16"/>
          <w:szCs w:val="16"/>
        </w:rPr>
        <w:t> </w:t>
      </w:r>
    </w:p>
    <w:p w:rsidR="006D26AD" w:rsidRPr="00DF6EFB" w:rsidRDefault="006D26AD" w:rsidP="00DF6EFB">
      <w:pPr>
        <w:numPr>
          <w:ilvl w:val="0"/>
          <w:numId w:val="41"/>
        </w:numPr>
        <w:shd w:val="clear" w:color="auto" w:fill="FFFFFF"/>
        <w:spacing w:after="100" w:afterAutospacing="1"/>
      </w:pPr>
      <w:r w:rsidRPr="006D26AD">
        <w:rPr>
          <w:sz w:val="16"/>
          <w:szCs w:val="16"/>
        </w:rPr>
        <w:t>Официальный сайт образовательной платформы</w:t>
      </w:r>
      <w:r w:rsidR="00DF6EFB">
        <w:rPr>
          <w:sz w:val="16"/>
          <w:szCs w:val="16"/>
        </w:rPr>
        <w:t xml:space="preserve"> </w:t>
      </w:r>
      <w:proofErr w:type="spellStart"/>
      <w:r w:rsidR="00DF6EFB">
        <w:rPr>
          <w:sz w:val="16"/>
          <w:szCs w:val="16"/>
        </w:rPr>
        <w:t>ЯКласс</w:t>
      </w:r>
      <w:proofErr w:type="spellEnd"/>
      <w:r w:rsidR="00DF6EFB">
        <w:rPr>
          <w:sz w:val="16"/>
          <w:szCs w:val="16"/>
        </w:rPr>
        <w:t xml:space="preserve"> [Электронный ресурс]. –</w:t>
      </w:r>
      <w:r w:rsidRPr="006D26AD">
        <w:rPr>
          <w:sz w:val="16"/>
          <w:szCs w:val="16"/>
        </w:rPr>
        <w:t>URL: </w:t>
      </w:r>
      <w:hyperlink r:id="rId8" w:tgtFrame="_blank" w:history="1">
        <w:r w:rsidRPr="00DF6EFB">
          <w:rPr>
            <w:sz w:val="16"/>
            <w:szCs w:val="16"/>
          </w:rPr>
          <w:t>https://www.yaklass.ru</w:t>
        </w:r>
      </w:hyperlink>
      <w:r w:rsidRPr="006D26AD">
        <w:rPr>
          <w:sz w:val="16"/>
          <w:szCs w:val="16"/>
        </w:rPr>
        <w:t> </w:t>
      </w:r>
    </w:p>
    <w:sectPr w:rsidR="006D26AD" w:rsidRPr="00DF6EFB" w:rsidSect="00BA2C7D">
      <w:headerReference w:type="even" r:id="rId9"/>
      <w:footerReference w:type="even" r:id="rId10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5DD" w:rsidRDefault="008135DD">
      <w:r>
        <w:separator/>
      </w:r>
    </w:p>
    <w:p w:rsidR="008135DD" w:rsidRDefault="008135DD"/>
    <w:p w:rsidR="008135DD" w:rsidRDefault="008135DD"/>
    <w:p w:rsidR="008135DD" w:rsidRDefault="008135DD"/>
  </w:endnote>
  <w:endnote w:type="continuationSeparator" w:id="0">
    <w:p w:rsidR="008135DD" w:rsidRDefault="008135DD">
      <w:r>
        <w:continuationSeparator/>
      </w:r>
    </w:p>
    <w:p w:rsidR="008135DD" w:rsidRDefault="008135DD"/>
    <w:p w:rsidR="008135DD" w:rsidRDefault="008135DD"/>
    <w:p w:rsidR="008135DD" w:rsidRDefault="00813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B9316B">
    <w:pPr>
      <w:pStyle w:val="ae"/>
    </w:pPr>
  </w:p>
  <w:p w:rsidR="00B9316B" w:rsidRPr="00B9316B" w:rsidRDefault="00B9316B" w:rsidP="00B9316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5DD" w:rsidRDefault="008135DD">
      <w:r>
        <w:separator/>
      </w:r>
    </w:p>
    <w:p w:rsidR="008135DD" w:rsidRDefault="008135DD"/>
    <w:p w:rsidR="008135DD" w:rsidRDefault="008135DD"/>
    <w:p w:rsidR="008135DD" w:rsidRDefault="008135DD"/>
  </w:footnote>
  <w:footnote w:type="continuationSeparator" w:id="0">
    <w:p w:rsidR="008135DD" w:rsidRDefault="008135DD">
      <w:r>
        <w:continuationSeparator/>
      </w:r>
    </w:p>
    <w:p w:rsidR="008135DD" w:rsidRDefault="008135DD"/>
    <w:p w:rsidR="008135DD" w:rsidRDefault="008135DD"/>
    <w:p w:rsidR="008135DD" w:rsidRDefault="008135DD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D" w:rsidRDefault="00A766BD" w:rsidP="00B9316B">
    <w:pPr>
      <w:pStyle w:val="ad"/>
    </w:pPr>
  </w:p>
  <w:p w:rsidR="00B9316B" w:rsidRPr="00B9316B" w:rsidRDefault="00B9316B" w:rsidP="00B9316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7" type="#_x0000_t75" style="width:11.1pt;height:11.1pt" o:bullet="t">
        <v:imagedata r:id="rId1" o:title="mso10"/>
      </v:shape>
    </w:pict>
  </w:numPicBullet>
  <w:numPicBullet w:numPicBulletId="1">
    <w:pict>
      <v:shape id="_x0000_i1118" type="#_x0000_t75" style="width:9.55pt;height:9.5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0EE37B2"/>
    <w:multiLevelType w:val="multilevel"/>
    <w:tmpl w:val="D542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853F3B"/>
    <w:multiLevelType w:val="multilevel"/>
    <w:tmpl w:val="E208FD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4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1FC63420"/>
    <w:multiLevelType w:val="multilevel"/>
    <w:tmpl w:val="CB3A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C614F"/>
    <w:multiLevelType w:val="hybridMultilevel"/>
    <w:tmpl w:val="9BEC2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85D0676"/>
    <w:multiLevelType w:val="multilevel"/>
    <w:tmpl w:val="007C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D51BFC"/>
    <w:multiLevelType w:val="multilevel"/>
    <w:tmpl w:val="B17C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5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E6962CF"/>
    <w:multiLevelType w:val="hybridMultilevel"/>
    <w:tmpl w:val="F006AFE2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7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8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AC155B7"/>
    <w:multiLevelType w:val="multilevel"/>
    <w:tmpl w:val="0D70E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496D8D"/>
    <w:multiLevelType w:val="multilevel"/>
    <w:tmpl w:val="3068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3" w15:restartNumberingAfterBreak="0">
    <w:nsid w:val="6F55719C"/>
    <w:multiLevelType w:val="multilevel"/>
    <w:tmpl w:val="6A42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905E2D"/>
    <w:multiLevelType w:val="hybridMultilevel"/>
    <w:tmpl w:val="63F4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80D63"/>
    <w:multiLevelType w:val="multilevel"/>
    <w:tmpl w:val="7270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F520E7"/>
    <w:multiLevelType w:val="multilevel"/>
    <w:tmpl w:val="E8080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B72C68"/>
    <w:multiLevelType w:val="multilevel"/>
    <w:tmpl w:val="AB60E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5"/>
  </w:num>
  <w:num w:numId="3">
    <w:abstractNumId w:val="32"/>
  </w:num>
  <w:num w:numId="4">
    <w:abstractNumId w:val="33"/>
  </w:num>
  <w:num w:numId="5">
    <w:abstractNumId w:val="22"/>
  </w:num>
  <w:num w:numId="6">
    <w:abstractNumId w:val="21"/>
  </w:num>
  <w:num w:numId="7">
    <w:abstractNumId w:val="30"/>
  </w:num>
  <w:num w:numId="8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>
    <w:abstractNumId w:val="35"/>
  </w:num>
  <w:num w:numId="10">
    <w:abstractNumId w:val="18"/>
  </w:num>
  <w:num w:numId="11">
    <w:abstractNumId w:val="42"/>
  </w:num>
  <w:num w:numId="12">
    <w:abstractNumId w:val="40"/>
  </w:num>
  <w:num w:numId="13">
    <w:abstractNumId w:val="24"/>
  </w:num>
  <w:num w:numId="14">
    <w:abstractNumId w:val="37"/>
  </w:num>
  <w:num w:numId="15">
    <w:abstractNumId w:val="27"/>
  </w:num>
  <w:num w:numId="16">
    <w:abstractNumId w:val="34"/>
  </w:num>
  <w:num w:numId="17">
    <w:abstractNumId w:val="38"/>
  </w:num>
  <w:num w:numId="18">
    <w:abstractNumId w:val="48"/>
  </w:num>
  <w:num w:numId="19">
    <w:abstractNumId w:val="23"/>
  </w:num>
  <w:num w:numId="20">
    <w:abstractNumId w:val="48"/>
    <w:lvlOverride w:ilvl="0">
      <w:startOverride w:val="1"/>
    </w:lvlOverride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46"/>
  </w:num>
  <w:num w:numId="30">
    <w:abstractNumId w:val="43"/>
  </w:num>
  <w:num w:numId="31">
    <w:abstractNumId w:val="41"/>
  </w:num>
  <w:num w:numId="32">
    <w:abstractNumId w:val="39"/>
  </w:num>
  <w:num w:numId="33">
    <w:abstractNumId w:val="26"/>
  </w:num>
  <w:num w:numId="34">
    <w:abstractNumId w:val="29"/>
  </w:num>
  <w:num w:numId="35">
    <w:abstractNumId w:val="31"/>
  </w:num>
  <w:num w:numId="36">
    <w:abstractNumId w:val="19"/>
  </w:num>
  <w:num w:numId="37">
    <w:abstractNumId w:val="45"/>
  </w:num>
  <w:num w:numId="38">
    <w:abstractNumId w:val="28"/>
  </w:num>
  <w:num w:numId="39">
    <w:abstractNumId w:val="36"/>
  </w:num>
  <w:num w:numId="40">
    <w:abstractNumId w:val="44"/>
  </w:num>
  <w:num w:numId="41">
    <w:abstractNumId w:val="47"/>
  </w:num>
  <w:num w:numId="42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80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23AA2"/>
    <w:rsid w:val="00224AF0"/>
    <w:rsid w:val="00225569"/>
    <w:rsid w:val="00225CB0"/>
    <w:rsid w:val="0022660A"/>
    <w:rsid w:val="0022756C"/>
    <w:rsid w:val="00240C42"/>
    <w:rsid w:val="00241F93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0DB"/>
    <w:rsid w:val="0032567B"/>
    <w:rsid w:val="00327C11"/>
    <w:rsid w:val="003357A7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657D"/>
    <w:rsid w:val="003B7C1F"/>
    <w:rsid w:val="003C2C76"/>
    <w:rsid w:val="003C2CDB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5B8"/>
    <w:rsid w:val="00445A65"/>
    <w:rsid w:val="004541E7"/>
    <w:rsid w:val="00454FE9"/>
    <w:rsid w:val="0046073F"/>
    <w:rsid w:val="0046363D"/>
    <w:rsid w:val="00466481"/>
    <w:rsid w:val="00473ED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7467"/>
    <w:rsid w:val="005A7E4E"/>
    <w:rsid w:val="005B1043"/>
    <w:rsid w:val="005B242F"/>
    <w:rsid w:val="005B4445"/>
    <w:rsid w:val="005B5366"/>
    <w:rsid w:val="005B5534"/>
    <w:rsid w:val="005C70ED"/>
    <w:rsid w:val="005D049D"/>
    <w:rsid w:val="005D404A"/>
    <w:rsid w:val="005D4432"/>
    <w:rsid w:val="005D4928"/>
    <w:rsid w:val="005D790E"/>
    <w:rsid w:val="005E266B"/>
    <w:rsid w:val="005E3B5B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26AD"/>
    <w:rsid w:val="006D3AAE"/>
    <w:rsid w:val="006D473E"/>
    <w:rsid w:val="006D5A24"/>
    <w:rsid w:val="006D79F1"/>
    <w:rsid w:val="006E119A"/>
    <w:rsid w:val="006E1990"/>
    <w:rsid w:val="006E1D35"/>
    <w:rsid w:val="006E1F3F"/>
    <w:rsid w:val="006E3799"/>
    <w:rsid w:val="006E3F49"/>
    <w:rsid w:val="006F0C0D"/>
    <w:rsid w:val="006F1016"/>
    <w:rsid w:val="006F3B32"/>
    <w:rsid w:val="006F4551"/>
    <w:rsid w:val="006F4E3E"/>
    <w:rsid w:val="007040DE"/>
    <w:rsid w:val="00705DB7"/>
    <w:rsid w:val="0070723C"/>
    <w:rsid w:val="007110A3"/>
    <w:rsid w:val="0071207B"/>
    <w:rsid w:val="007121B8"/>
    <w:rsid w:val="00713DB6"/>
    <w:rsid w:val="00720D61"/>
    <w:rsid w:val="00722407"/>
    <w:rsid w:val="00731525"/>
    <w:rsid w:val="007340BD"/>
    <w:rsid w:val="00734DEA"/>
    <w:rsid w:val="00740301"/>
    <w:rsid w:val="00740A35"/>
    <w:rsid w:val="007413E0"/>
    <w:rsid w:val="00745209"/>
    <w:rsid w:val="00747F32"/>
    <w:rsid w:val="007557B9"/>
    <w:rsid w:val="007617F3"/>
    <w:rsid w:val="00763667"/>
    <w:rsid w:val="00765EFC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5DEE"/>
    <w:rsid w:val="00810CD7"/>
    <w:rsid w:val="00812037"/>
    <w:rsid w:val="008135DD"/>
    <w:rsid w:val="00814221"/>
    <w:rsid w:val="00815438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2F11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3D29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CEC"/>
    <w:rsid w:val="00B8354F"/>
    <w:rsid w:val="00B84181"/>
    <w:rsid w:val="00B85D05"/>
    <w:rsid w:val="00B85DAA"/>
    <w:rsid w:val="00B86C06"/>
    <w:rsid w:val="00B9316B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3B80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651E"/>
    <w:rsid w:val="00DE6E0A"/>
    <w:rsid w:val="00DF2385"/>
    <w:rsid w:val="00DF24A1"/>
    <w:rsid w:val="00DF6272"/>
    <w:rsid w:val="00DF6EFB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7433D"/>
    <w:rsid w:val="00E90946"/>
    <w:rsid w:val="00E93858"/>
    <w:rsid w:val="00E943BA"/>
    <w:rsid w:val="00E94A8C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BA0EF"/>
  <w15:docId w15:val="{5BF3E4F7-7327-495D-A721-006DDE56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uiPriority w:val="9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uiPriority w:val="99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uiPriority w:val="22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uiPriority w:val="9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веб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paragraph" w:customStyle="1" w:styleId="ds-markdown-paragraph">
    <w:name w:val="ds-markdown-paragraph"/>
    <w:basedOn w:val="a9"/>
    <w:rsid w:val="00D73B8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gb\Downloads\template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template2025</Template>
  <TotalTime>51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Константин Бирюков</dc:creator>
  <cp:lastModifiedBy>Константин Бирюков</cp:lastModifiedBy>
  <cp:revision>2</cp:revision>
  <cp:lastPrinted>2011-06-10T13:51:00Z</cp:lastPrinted>
  <dcterms:created xsi:type="dcterms:W3CDTF">2025-06-11T15:41:00Z</dcterms:created>
  <dcterms:modified xsi:type="dcterms:W3CDTF">2025-06-11T17:05:00Z</dcterms:modified>
</cp:coreProperties>
</file>