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1AFD" w14:textId="524267C0" w:rsidR="000D5C70" w:rsidRPr="0091423D" w:rsidRDefault="000D5C70" w:rsidP="0091423D">
      <w:pPr>
        <w:spacing w:after="0" w:line="240" w:lineRule="auto"/>
        <w:ind w:left="142"/>
        <w:jc w:val="center"/>
        <w:rPr>
          <w:b/>
          <w:bCs/>
          <w:sz w:val="16"/>
          <w:szCs w:val="14"/>
        </w:rPr>
      </w:pPr>
      <w:r w:rsidRPr="000D5C70">
        <w:rPr>
          <w:b/>
          <w:bCs/>
          <w:sz w:val="16"/>
          <w:szCs w:val="14"/>
        </w:rPr>
        <w:t>«ПЕРЕВЕРНУТЫЙ КЛАСС» В НАЧАЛЬНОЙ ШКОЛЕ: ТЕХНОЛОГИЯ СОЗДАНИЯ СКРИНКАСТОВ</w:t>
      </w:r>
    </w:p>
    <w:p w14:paraId="1501A21C" w14:textId="77777777" w:rsidR="0091423D" w:rsidRPr="0091423D" w:rsidRDefault="0091423D" w:rsidP="0091423D">
      <w:pPr>
        <w:spacing w:after="0" w:line="240" w:lineRule="auto"/>
        <w:ind w:left="142"/>
        <w:jc w:val="center"/>
        <w:rPr>
          <w:sz w:val="16"/>
          <w:szCs w:val="14"/>
        </w:rPr>
      </w:pPr>
    </w:p>
    <w:p w14:paraId="16818FA0" w14:textId="0A5F6DC7" w:rsidR="0091423D" w:rsidRPr="001A3517" w:rsidRDefault="0091423D" w:rsidP="0091423D">
      <w:pPr>
        <w:pStyle w:val="za"/>
        <w:rPr>
          <w:sz w:val="16"/>
          <w:szCs w:val="16"/>
        </w:rPr>
      </w:pPr>
      <w:r w:rsidRPr="001A3517">
        <w:rPr>
          <w:sz w:val="16"/>
          <w:szCs w:val="16"/>
        </w:rPr>
        <w:t xml:space="preserve">Девочко В.В., </w:t>
      </w:r>
      <w:proofErr w:type="spellStart"/>
      <w:r w:rsidRPr="001A3517">
        <w:rPr>
          <w:sz w:val="16"/>
          <w:szCs w:val="16"/>
          <w:lang w:val="en-US"/>
        </w:rPr>
        <w:t>vikakonf</w:t>
      </w:r>
      <w:proofErr w:type="spellEnd"/>
      <w:r w:rsidRPr="001A3517">
        <w:rPr>
          <w:sz w:val="16"/>
          <w:szCs w:val="16"/>
        </w:rPr>
        <w:t>2025@</w:t>
      </w:r>
      <w:r w:rsidRPr="001A3517">
        <w:rPr>
          <w:sz w:val="16"/>
          <w:szCs w:val="16"/>
          <w:lang w:val="en-US"/>
        </w:rPr>
        <w:t>mail</w:t>
      </w:r>
      <w:r w:rsidRPr="001A3517">
        <w:rPr>
          <w:sz w:val="16"/>
          <w:szCs w:val="16"/>
        </w:rPr>
        <w:t>.</w:t>
      </w:r>
      <w:proofErr w:type="spellStart"/>
      <w:r w:rsidRPr="001A3517">
        <w:rPr>
          <w:sz w:val="16"/>
          <w:szCs w:val="16"/>
          <w:lang w:val="en-US"/>
        </w:rPr>
        <w:t>ru</w:t>
      </w:r>
      <w:proofErr w:type="spellEnd"/>
    </w:p>
    <w:p w14:paraId="4E6DC238" w14:textId="34CF5A88" w:rsidR="000D5C70" w:rsidRPr="0002167A" w:rsidRDefault="0091423D" w:rsidP="0091423D">
      <w:pPr>
        <w:jc w:val="center"/>
        <w:rPr>
          <w:color w:val="FF0000"/>
          <w:sz w:val="16"/>
          <w:szCs w:val="16"/>
        </w:rPr>
      </w:pPr>
      <w:r w:rsidRPr="0002167A">
        <w:rPr>
          <w:sz w:val="16"/>
          <w:szCs w:val="16"/>
        </w:rPr>
        <w:t xml:space="preserve">ГУО «Средняя школа №129 </w:t>
      </w:r>
      <w:proofErr w:type="spellStart"/>
      <w:r w:rsidRPr="0002167A">
        <w:rPr>
          <w:sz w:val="16"/>
          <w:szCs w:val="16"/>
        </w:rPr>
        <w:t>г.Минска</w:t>
      </w:r>
      <w:proofErr w:type="spellEnd"/>
      <w:r w:rsidRPr="0002167A">
        <w:rPr>
          <w:sz w:val="16"/>
          <w:szCs w:val="16"/>
        </w:rPr>
        <w:t>», Респу</w:t>
      </w:r>
      <w:r w:rsidR="0002167A">
        <w:rPr>
          <w:sz w:val="16"/>
          <w:szCs w:val="16"/>
        </w:rPr>
        <w:t>б</w:t>
      </w:r>
      <w:r w:rsidRPr="0002167A">
        <w:rPr>
          <w:sz w:val="16"/>
          <w:szCs w:val="16"/>
        </w:rPr>
        <w:t>лика Беларусь</w:t>
      </w:r>
    </w:p>
    <w:p w14:paraId="5C5490DF" w14:textId="77777777" w:rsidR="0091423D" w:rsidRPr="0002167A" w:rsidRDefault="000D5C70" w:rsidP="000D5C70">
      <w:pPr>
        <w:spacing w:after="0" w:line="240" w:lineRule="auto"/>
        <w:ind w:left="142"/>
        <w:jc w:val="both"/>
        <w:rPr>
          <w:sz w:val="16"/>
          <w:szCs w:val="14"/>
        </w:rPr>
      </w:pPr>
      <w:r w:rsidRPr="0002167A">
        <w:rPr>
          <w:sz w:val="16"/>
          <w:szCs w:val="14"/>
        </w:rPr>
        <w:t xml:space="preserve">Аннотация. </w:t>
      </w:r>
    </w:p>
    <w:p w14:paraId="543B1022" w14:textId="1D8D99DE" w:rsidR="000D5C70" w:rsidRPr="000D5C70" w:rsidRDefault="000D5C70" w:rsidP="0091423D">
      <w:pPr>
        <w:spacing w:after="0" w:line="240" w:lineRule="auto"/>
        <w:ind w:left="142" w:firstLine="566"/>
        <w:jc w:val="both"/>
        <w:rPr>
          <w:sz w:val="16"/>
          <w:szCs w:val="14"/>
        </w:rPr>
      </w:pPr>
      <w:r w:rsidRPr="000D5C70">
        <w:rPr>
          <w:sz w:val="16"/>
          <w:szCs w:val="14"/>
        </w:rPr>
        <w:t xml:space="preserve">В </w:t>
      </w:r>
      <w:r w:rsidRPr="0091423D">
        <w:rPr>
          <w:sz w:val="16"/>
          <w:szCs w:val="14"/>
        </w:rPr>
        <w:t>тезисах</w:t>
      </w:r>
      <w:r w:rsidRPr="000D5C70">
        <w:rPr>
          <w:sz w:val="16"/>
          <w:szCs w:val="14"/>
        </w:rPr>
        <w:t xml:space="preserve"> рассматривается адаптация модели «перевернутый класс» для учащихся начальной школы. Предлагается практическая методика создания коротких обучающих </w:t>
      </w:r>
      <w:proofErr w:type="spellStart"/>
      <w:r w:rsidRPr="000D5C70">
        <w:rPr>
          <w:sz w:val="16"/>
          <w:szCs w:val="14"/>
        </w:rPr>
        <w:t>скринкастов</w:t>
      </w:r>
      <w:proofErr w:type="spellEnd"/>
      <w:r w:rsidRPr="000D5C70">
        <w:rPr>
          <w:sz w:val="16"/>
          <w:szCs w:val="14"/>
        </w:rPr>
        <w:t xml:space="preserve"> для домашнего просмотра, а также детально описывается структура урочной деятельности. </w:t>
      </w:r>
      <w:r w:rsidRPr="0091423D">
        <w:rPr>
          <w:sz w:val="16"/>
          <w:szCs w:val="14"/>
        </w:rPr>
        <w:t>Тезисы</w:t>
      </w:r>
      <w:r w:rsidRPr="000D5C70">
        <w:rPr>
          <w:sz w:val="16"/>
          <w:szCs w:val="14"/>
        </w:rPr>
        <w:t xml:space="preserve"> адресован</w:t>
      </w:r>
      <w:r w:rsidRPr="0091423D">
        <w:rPr>
          <w:sz w:val="16"/>
          <w:szCs w:val="14"/>
        </w:rPr>
        <w:t>ы</w:t>
      </w:r>
      <w:r w:rsidRPr="000D5C70">
        <w:rPr>
          <w:sz w:val="16"/>
          <w:szCs w:val="14"/>
        </w:rPr>
        <w:t xml:space="preserve"> учителям начальных классов, стремящимся повысить плотность урока и сформировать осознанную самостоятельность младших школьников.</w:t>
      </w:r>
    </w:p>
    <w:p w14:paraId="4B2CDB83" w14:textId="51B80850" w:rsidR="000D5C70" w:rsidRPr="000D5C70" w:rsidRDefault="000D5C70" w:rsidP="000D5C70">
      <w:pPr>
        <w:spacing w:after="0" w:line="240" w:lineRule="auto"/>
        <w:ind w:left="142"/>
        <w:jc w:val="both"/>
        <w:rPr>
          <w:sz w:val="16"/>
          <w:szCs w:val="14"/>
        </w:rPr>
      </w:pPr>
    </w:p>
    <w:p w14:paraId="12EE02A4" w14:textId="77777777" w:rsidR="000D5C70" w:rsidRPr="000D5C70" w:rsidRDefault="000D5C70" w:rsidP="000D5C70">
      <w:pPr>
        <w:spacing w:after="0" w:line="240" w:lineRule="auto"/>
        <w:ind w:left="142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Введение</w:t>
      </w:r>
    </w:p>
    <w:p w14:paraId="4FE7FD15" w14:textId="3CCF69A9" w:rsidR="000D5C70" w:rsidRPr="000D5C70" w:rsidRDefault="000D5C70" w:rsidP="0091423D">
      <w:pPr>
        <w:spacing w:after="0" w:line="240" w:lineRule="auto"/>
        <w:ind w:left="142" w:firstLine="566"/>
        <w:jc w:val="both"/>
        <w:rPr>
          <w:sz w:val="16"/>
          <w:szCs w:val="14"/>
        </w:rPr>
      </w:pPr>
      <w:r w:rsidRPr="000D5C70">
        <w:rPr>
          <w:sz w:val="16"/>
          <w:szCs w:val="14"/>
        </w:rPr>
        <w:t xml:space="preserve">Модель «перевернутый класс» уверенно вошла в среднее и высшее профессиональное образование, однако в начальной школе ее применение до сих пор вызывает </w:t>
      </w:r>
      <w:r w:rsidR="0002167A">
        <w:rPr>
          <w:sz w:val="16"/>
          <w:szCs w:val="14"/>
        </w:rPr>
        <w:t>осторожность</w:t>
      </w:r>
      <w:r w:rsidRPr="000D5C70">
        <w:rPr>
          <w:sz w:val="16"/>
          <w:szCs w:val="14"/>
        </w:rPr>
        <w:t>: «Дети маленькие, не справятся с просмотром видео без родителей», «Технически сложно»</w:t>
      </w:r>
      <w:r w:rsidR="006301B3">
        <w:rPr>
          <w:sz w:val="16"/>
          <w:szCs w:val="14"/>
        </w:rPr>
        <w:t xml:space="preserve"> </w:t>
      </w:r>
      <w:r w:rsidR="006301B3" w:rsidRPr="006301B3">
        <w:rPr>
          <w:sz w:val="16"/>
          <w:szCs w:val="14"/>
        </w:rPr>
        <w:t>[</w:t>
      </w:r>
      <w:r w:rsidR="0002167A">
        <w:rPr>
          <w:sz w:val="16"/>
          <w:szCs w:val="14"/>
        </w:rPr>
        <w:t>2</w:t>
      </w:r>
      <w:r w:rsidR="006301B3" w:rsidRPr="006301B3">
        <w:rPr>
          <w:sz w:val="16"/>
          <w:szCs w:val="14"/>
        </w:rPr>
        <w:t>]</w:t>
      </w:r>
      <w:r w:rsidRPr="000D5C70">
        <w:rPr>
          <w:sz w:val="16"/>
          <w:szCs w:val="14"/>
        </w:rPr>
        <w:t>. Практика последних лет (в том числе в условиях дистанционного обучения) опровергает эти опасения. При правильной методической организации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 xml:space="preserve">семиминутный </w:t>
      </w:r>
      <w:proofErr w:type="spellStart"/>
      <w:r w:rsidRPr="000D5C70">
        <w:rPr>
          <w:sz w:val="16"/>
          <w:szCs w:val="14"/>
        </w:rPr>
        <w:t>скринкаст</w:t>
      </w:r>
      <w:proofErr w:type="spellEnd"/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для первоклассника не сложнее просмотра мультфильма, а урок, освобожденный от длительного фронтального объяснения, превращается в пространство активной практики, диалога и решения предметных задач</w:t>
      </w:r>
      <w:r w:rsidR="006301B3" w:rsidRPr="006301B3">
        <w:rPr>
          <w:sz w:val="16"/>
          <w:szCs w:val="14"/>
        </w:rPr>
        <w:t xml:space="preserve"> [</w:t>
      </w:r>
      <w:r w:rsidR="0002167A">
        <w:rPr>
          <w:sz w:val="16"/>
          <w:szCs w:val="14"/>
        </w:rPr>
        <w:t>1</w:t>
      </w:r>
      <w:r w:rsidR="006301B3" w:rsidRPr="006301B3">
        <w:rPr>
          <w:sz w:val="16"/>
          <w:szCs w:val="14"/>
        </w:rPr>
        <w:t>]</w:t>
      </w:r>
      <w:r w:rsidRPr="000D5C70">
        <w:rPr>
          <w:sz w:val="16"/>
          <w:szCs w:val="14"/>
        </w:rPr>
        <w:t>.</w:t>
      </w:r>
    </w:p>
    <w:p w14:paraId="11E4EE9D" w14:textId="2E586741" w:rsidR="000D5C70" w:rsidRPr="000D5C70" w:rsidRDefault="000D5C70" w:rsidP="0091423D">
      <w:pPr>
        <w:spacing w:after="0" w:line="240" w:lineRule="auto"/>
        <w:ind w:left="142" w:firstLine="566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Цель</w:t>
      </w:r>
      <w:r w:rsidRPr="0091423D">
        <w:rPr>
          <w:sz w:val="16"/>
          <w:szCs w:val="14"/>
        </w:rPr>
        <w:t xml:space="preserve"> –</w:t>
      </w:r>
      <w:r w:rsidRPr="000D5C70">
        <w:rPr>
          <w:sz w:val="16"/>
          <w:szCs w:val="14"/>
        </w:rPr>
        <w:t xml:space="preserve"> дать учителю пошаговую инструкцию: как создавать минималистичные, понятные видео для домашнего задания и что именно делать на уроке, чтобы время не было потрачено впустую.</w:t>
      </w:r>
    </w:p>
    <w:p w14:paraId="16A2CAAA" w14:textId="5AD5D8AA" w:rsidR="000D5C70" w:rsidRPr="000D5C70" w:rsidRDefault="000D5C70" w:rsidP="0091423D">
      <w:pPr>
        <w:spacing w:after="0" w:line="240" w:lineRule="auto"/>
        <w:ind w:left="142" w:firstLine="566"/>
        <w:jc w:val="both"/>
        <w:rPr>
          <w:sz w:val="16"/>
          <w:szCs w:val="14"/>
        </w:rPr>
      </w:pPr>
      <w:r w:rsidRPr="000D5C70">
        <w:rPr>
          <w:sz w:val="16"/>
          <w:szCs w:val="14"/>
        </w:rPr>
        <w:t xml:space="preserve">Требования к обучающим </w:t>
      </w:r>
      <w:proofErr w:type="spellStart"/>
      <w:r w:rsidRPr="000D5C70">
        <w:rPr>
          <w:sz w:val="16"/>
          <w:szCs w:val="14"/>
        </w:rPr>
        <w:t>скринкастам</w:t>
      </w:r>
      <w:proofErr w:type="spellEnd"/>
      <w:r w:rsidRPr="000D5C70">
        <w:rPr>
          <w:sz w:val="16"/>
          <w:szCs w:val="14"/>
        </w:rPr>
        <w:t xml:space="preserve"> для начальной школы</w:t>
      </w:r>
      <w:r w:rsidR="0002167A">
        <w:rPr>
          <w:sz w:val="16"/>
          <w:szCs w:val="14"/>
        </w:rPr>
        <w:t>.</w:t>
      </w:r>
    </w:p>
    <w:p w14:paraId="7E459620" w14:textId="31504207" w:rsidR="000D5C70" w:rsidRPr="000D5C70" w:rsidRDefault="000D5C70" w:rsidP="0002167A">
      <w:pPr>
        <w:spacing w:after="0" w:line="240" w:lineRule="auto"/>
        <w:ind w:left="142" w:firstLine="566"/>
        <w:jc w:val="both"/>
        <w:rPr>
          <w:sz w:val="16"/>
          <w:szCs w:val="14"/>
        </w:rPr>
      </w:pPr>
      <w:proofErr w:type="spellStart"/>
      <w:r w:rsidRPr="000D5C70">
        <w:rPr>
          <w:sz w:val="16"/>
          <w:szCs w:val="14"/>
        </w:rPr>
        <w:t>Скринкаст</w:t>
      </w:r>
      <w:proofErr w:type="spellEnd"/>
      <w:r w:rsidRPr="000D5C70">
        <w:rPr>
          <w:sz w:val="16"/>
          <w:szCs w:val="14"/>
        </w:rPr>
        <w:t xml:space="preserve"> (запись экрана с голосовым сопровождением) </w:t>
      </w:r>
      <w:r w:rsidRPr="0091423D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идеальный формат для начальной школы</w:t>
      </w:r>
      <w:r w:rsidR="006301B3" w:rsidRPr="006301B3">
        <w:rPr>
          <w:sz w:val="16"/>
          <w:szCs w:val="14"/>
        </w:rPr>
        <w:t xml:space="preserve"> [4]</w:t>
      </w:r>
      <w:r w:rsidRPr="000D5C70">
        <w:rPr>
          <w:sz w:val="16"/>
          <w:szCs w:val="14"/>
        </w:rPr>
        <w:t xml:space="preserve">. </w:t>
      </w:r>
      <w:r w:rsidRPr="0091423D">
        <w:rPr>
          <w:sz w:val="16"/>
          <w:szCs w:val="14"/>
        </w:rPr>
        <w:t>Учащийся</w:t>
      </w:r>
      <w:r w:rsidRPr="000D5C70">
        <w:rPr>
          <w:sz w:val="16"/>
          <w:szCs w:val="14"/>
        </w:rPr>
        <w:t xml:space="preserve"> видит не лицо учителя, а учебное содержание (цифры, буквы, схемы), что снижает отвлекающие факторы.</w:t>
      </w:r>
    </w:p>
    <w:p w14:paraId="4E9D3692" w14:textId="123B3769" w:rsidR="000D5C70" w:rsidRPr="000D5C70" w:rsidRDefault="0002167A" w:rsidP="000D5C70">
      <w:pPr>
        <w:spacing w:after="0" w:line="240" w:lineRule="auto"/>
        <w:ind w:left="142"/>
        <w:jc w:val="both"/>
        <w:rPr>
          <w:sz w:val="16"/>
          <w:szCs w:val="14"/>
        </w:rPr>
      </w:pPr>
      <w:r>
        <w:rPr>
          <w:sz w:val="16"/>
          <w:szCs w:val="14"/>
        </w:rPr>
        <w:t xml:space="preserve">Рассмотрим </w:t>
      </w:r>
      <w:r w:rsidR="000D5C70" w:rsidRPr="000D5C70">
        <w:rPr>
          <w:sz w:val="16"/>
          <w:szCs w:val="14"/>
        </w:rPr>
        <w:t>правила для 1–4 классов:</w:t>
      </w:r>
    </w:p>
    <w:p w14:paraId="00435D14" w14:textId="10D27C98" w:rsidR="000D5C70" w:rsidRPr="000D5C70" w:rsidRDefault="000D5C70" w:rsidP="001A351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Хронометраж: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3–7 минут. Внимание младшего школьника удерживается именно столько.</w:t>
      </w:r>
    </w:p>
    <w:p w14:paraId="33567A2B" w14:textId="5041D948" w:rsidR="000D5C70" w:rsidRPr="000D5C70" w:rsidRDefault="000D5C70" w:rsidP="001A351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Один видеофайл – один жесткий алгоритм.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Нельзя в одном ролике объяснять и состав числа 10, и правила переноса.</w:t>
      </w:r>
    </w:p>
    <w:p w14:paraId="17999C6A" w14:textId="22398418" w:rsidR="000D5C70" w:rsidRPr="000D5C70" w:rsidRDefault="000D5C70" w:rsidP="001A351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Скорость речи: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на 20–30 % медленнее, чем в классе. После каждой ключевой фразы – пауза 1–2 секунды для фиксации.</w:t>
      </w:r>
    </w:p>
    <w:p w14:paraId="7B1259BC" w14:textId="584E4BD7" w:rsidR="000D5C70" w:rsidRPr="000D5C70" w:rsidRDefault="000D5C70" w:rsidP="001A351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Визуальный ряд: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никаких «лишних» иконок на рабочем столе. В кадре только пустой лист (цифровой или бумажный), маркер и появляющиеся записи.</w:t>
      </w:r>
    </w:p>
    <w:p w14:paraId="0A09693A" w14:textId="1835F067" w:rsidR="000D5C70" w:rsidRPr="000D5C70" w:rsidRDefault="000D5C70" w:rsidP="001A351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Интерактив: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 xml:space="preserve">видео прерывается вопросом «Поставь на паузу и выполни: ...». </w:t>
      </w:r>
      <w:r w:rsidRPr="0091423D">
        <w:rPr>
          <w:sz w:val="16"/>
          <w:szCs w:val="14"/>
        </w:rPr>
        <w:t>Учащийся</w:t>
      </w:r>
      <w:r w:rsidRPr="000D5C70">
        <w:rPr>
          <w:sz w:val="16"/>
          <w:szCs w:val="14"/>
        </w:rPr>
        <w:t xml:space="preserve"> смотрит и сразу делает мини-шаг.</w:t>
      </w:r>
    </w:p>
    <w:p w14:paraId="26168726" w14:textId="365EE1A1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Инструменты для создания</w:t>
      </w:r>
      <w:r w:rsidRPr="000D5C70">
        <w:rPr>
          <w:i/>
          <w:iCs/>
          <w:sz w:val="16"/>
          <w:szCs w:val="14"/>
        </w:rPr>
        <w:t>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 xml:space="preserve">OBS Studio (бесплатно), </w:t>
      </w:r>
      <w:proofErr w:type="spellStart"/>
      <w:r w:rsidRPr="000D5C70">
        <w:rPr>
          <w:sz w:val="16"/>
          <w:szCs w:val="14"/>
        </w:rPr>
        <w:t>Screencast</w:t>
      </w:r>
      <w:proofErr w:type="spellEnd"/>
      <w:r w:rsidRPr="000D5C70">
        <w:rPr>
          <w:sz w:val="16"/>
          <w:szCs w:val="14"/>
        </w:rPr>
        <w:t>-O-</w:t>
      </w:r>
      <w:proofErr w:type="spellStart"/>
      <w:r w:rsidRPr="000D5C70">
        <w:rPr>
          <w:sz w:val="16"/>
          <w:szCs w:val="14"/>
        </w:rPr>
        <w:t>Matic</w:t>
      </w:r>
      <w:proofErr w:type="spellEnd"/>
      <w:r w:rsidRPr="000D5C70">
        <w:rPr>
          <w:sz w:val="16"/>
          <w:szCs w:val="14"/>
        </w:rPr>
        <w:t>, запись с экрана планшета (при помощи встроенной панели) + рисование пальцем.</w:t>
      </w:r>
    </w:p>
    <w:p w14:paraId="494B95AB" w14:textId="77777777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 xml:space="preserve">2. Пример №1: </w:t>
      </w:r>
      <w:proofErr w:type="spellStart"/>
      <w:r w:rsidRPr="000D5C70">
        <w:rPr>
          <w:sz w:val="16"/>
          <w:szCs w:val="14"/>
        </w:rPr>
        <w:t>скринкаст</w:t>
      </w:r>
      <w:proofErr w:type="spellEnd"/>
      <w:r w:rsidRPr="000D5C70">
        <w:rPr>
          <w:sz w:val="16"/>
          <w:szCs w:val="14"/>
        </w:rPr>
        <w:t xml:space="preserve"> для объяснения состава числа (1–2 класс)</w:t>
      </w:r>
    </w:p>
    <w:p w14:paraId="73B9AB4B" w14:textId="09C0A174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Тема: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«Состав числа 7».</w:t>
      </w:r>
    </w:p>
    <w:p w14:paraId="34ED44D9" w14:textId="77777777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Сценарий видео (длительность 4 мин 30 сек):</w:t>
      </w:r>
    </w:p>
    <w:p w14:paraId="0D770231" w14:textId="3732FC4C" w:rsidR="000D5C70" w:rsidRPr="000D5C70" w:rsidRDefault="000D5C70" w:rsidP="001A351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Заставка-вызов (20 сек):</w:t>
      </w:r>
      <w:r w:rsidRPr="0091423D">
        <w:rPr>
          <w:sz w:val="16"/>
          <w:szCs w:val="14"/>
        </w:rPr>
        <w:t xml:space="preserve"> н</w:t>
      </w:r>
      <w:r w:rsidRPr="000D5C70">
        <w:rPr>
          <w:sz w:val="16"/>
          <w:szCs w:val="14"/>
        </w:rPr>
        <w:t>а экране пустая тарелка и 7 вишен. Вопрос: «Как разделить 7 вишен на двух тарелочках по-разному?».</w:t>
      </w:r>
    </w:p>
    <w:p w14:paraId="299BBE9C" w14:textId="257B9766" w:rsidR="000D5C70" w:rsidRPr="000D5C70" w:rsidRDefault="000D5C70" w:rsidP="001A351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Работа с «числовыми домиками» (2 мин):</w:t>
      </w:r>
      <w:r w:rsidRPr="0091423D">
        <w:rPr>
          <w:sz w:val="16"/>
          <w:szCs w:val="14"/>
        </w:rPr>
        <w:t xml:space="preserve"> у</w:t>
      </w:r>
      <w:r w:rsidRPr="000D5C70">
        <w:rPr>
          <w:sz w:val="16"/>
          <w:szCs w:val="14"/>
        </w:rPr>
        <w:t>читель рисует на экране схему домика с двумя «этажами» (левая и правая часть). Сверху пишет 7.</w:t>
      </w:r>
    </w:p>
    <w:p w14:paraId="56EC31F9" w14:textId="754056A6" w:rsidR="000D5C70" w:rsidRPr="000D5C70" w:rsidRDefault="000D5C70" w:rsidP="001A3517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i/>
          <w:iCs/>
          <w:sz w:val="16"/>
          <w:szCs w:val="14"/>
        </w:rPr>
        <w:t>Пауза: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«Назови пару: 1 и ...? (Пауза 3 секунды) Правильно, 6».</w:t>
      </w:r>
    </w:p>
    <w:p w14:paraId="3E460C5A" w14:textId="77777777" w:rsidR="000D5C70" w:rsidRPr="000D5C70" w:rsidRDefault="000D5C70" w:rsidP="001A3517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Запись на экране: 1 → 6.</w:t>
      </w:r>
    </w:p>
    <w:p w14:paraId="2054ABF1" w14:textId="77777777" w:rsidR="000D5C70" w:rsidRPr="000D5C70" w:rsidRDefault="000D5C70" w:rsidP="001A3517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Затем 2 и 5, 3 и 4 и т.д. Учитель использует разные цвета для каждой пары.</w:t>
      </w:r>
    </w:p>
    <w:p w14:paraId="6B550ED2" w14:textId="1F7AE17F" w:rsidR="000D5C70" w:rsidRPr="000D5C70" w:rsidRDefault="000D5C70" w:rsidP="001A351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Закрепление с паузой (1 мин):</w:t>
      </w:r>
      <w:r w:rsidRPr="0091423D">
        <w:rPr>
          <w:sz w:val="16"/>
          <w:szCs w:val="14"/>
        </w:rPr>
        <w:t xml:space="preserve"> н</w:t>
      </w:r>
      <w:r w:rsidRPr="000D5C70">
        <w:rPr>
          <w:sz w:val="16"/>
          <w:szCs w:val="14"/>
        </w:rPr>
        <w:t>а экране пустой домик числа 7. Учитель проговаривает: «Поставь видео на паузу и самостоятельно впиши все пары. Нажми "</w:t>
      </w:r>
      <w:proofErr w:type="spellStart"/>
      <w:r w:rsidRPr="000D5C70">
        <w:rPr>
          <w:sz w:val="16"/>
          <w:szCs w:val="14"/>
        </w:rPr>
        <w:t>play</w:t>
      </w:r>
      <w:proofErr w:type="spellEnd"/>
      <w:r w:rsidRPr="000D5C70">
        <w:rPr>
          <w:sz w:val="16"/>
          <w:szCs w:val="14"/>
        </w:rPr>
        <w:t>" и проверь».</w:t>
      </w:r>
    </w:p>
    <w:p w14:paraId="39267910" w14:textId="408E47D8" w:rsidR="000D5C70" w:rsidRPr="000D5C70" w:rsidRDefault="000D5C70" w:rsidP="001A351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Обратная связь (30 сек):</w:t>
      </w:r>
      <w:r w:rsidRPr="0091423D">
        <w:rPr>
          <w:sz w:val="16"/>
          <w:szCs w:val="14"/>
        </w:rPr>
        <w:t xml:space="preserve"> п</w:t>
      </w:r>
      <w:r w:rsidRPr="000D5C70">
        <w:rPr>
          <w:sz w:val="16"/>
          <w:szCs w:val="14"/>
        </w:rPr>
        <w:t xml:space="preserve">оявляется заполненный домик. Фраза: «Если у тебя так же </w:t>
      </w:r>
      <w:r w:rsidRPr="0091423D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молодец. Ошибка </w:t>
      </w:r>
      <w:r w:rsidRPr="0091423D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не страшно, посмотри видео еще раз».</w:t>
      </w:r>
    </w:p>
    <w:p w14:paraId="13FF2E83" w14:textId="77777777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Что делать на уроке после просмотра этого видео дома:</w:t>
      </w:r>
    </w:p>
    <w:p w14:paraId="3FA806F2" w14:textId="3DC4F4FA" w:rsidR="000D5C70" w:rsidRPr="000D5C70" w:rsidRDefault="000D5C70" w:rsidP="001A351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Стартовая 5-минутка:</w:t>
      </w:r>
      <w:r w:rsidRPr="0091423D">
        <w:rPr>
          <w:sz w:val="16"/>
          <w:szCs w:val="14"/>
        </w:rPr>
        <w:t xml:space="preserve"> учащиеся</w:t>
      </w:r>
      <w:r w:rsidRPr="000D5C70">
        <w:rPr>
          <w:sz w:val="16"/>
          <w:szCs w:val="14"/>
        </w:rPr>
        <w:t xml:space="preserve"> в парах рассказывают друг другу состав числа 7 с опорой на домик (один диктует, второй проверяет).</w:t>
      </w:r>
    </w:p>
    <w:p w14:paraId="2C1F43F6" w14:textId="5DE3D2A2" w:rsidR="000D5C70" w:rsidRPr="000D5C70" w:rsidRDefault="000D5C70" w:rsidP="001A351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lastRenderedPageBreak/>
        <w:t>Игра «Засели жильцов»: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каждый получает распечатку пустого домика (числа 4, 5, 6, 7 – разные варианты). Задание за 3 минуты – не решить, а успеть объяснить соседу по парте логику заселения двух чисел.</w:t>
      </w:r>
    </w:p>
    <w:p w14:paraId="467F0A3C" w14:textId="1655CB8C" w:rsidR="000D5C70" w:rsidRPr="000D5C70" w:rsidRDefault="000D5C70" w:rsidP="001A351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Проблемная задача: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«У нас есть 7 конфет. Мы отдали брату все левые слагаемые. Сколько конфет осталось у нас?» (решается через осознанное использование состава числа, а не счет на пальцах).</w:t>
      </w:r>
    </w:p>
    <w:p w14:paraId="349FB192" w14:textId="42DB1217" w:rsidR="006301B3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Результат:</w:t>
      </w:r>
      <w:r w:rsidRPr="0091423D">
        <w:rPr>
          <w:sz w:val="16"/>
          <w:szCs w:val="14"/>
        </w:rPr>
        <w:t xml:space="preserve"> н</w:t>
      </w:r>
      <w:r w:rsidRPr="000D5C70">
        <w:rPr>
          <w:sz w:val="16"/>
          <w:szCs w:val="14"/>
        </w:rPr>
        <w:t>а уроке учитель не тратит 15 минут на объяснение, что 7 – это 4 и 3. Уч</w:t>
      </w:r>
      <w:r w:rsidRPr="0091423D">
        <w:rPr>
          <w:sz w:val="16"/>
          <w:szCs w:val="14"/>
        </w:rPr>
        <w:t>ащиеся</w:t>
      </w:r>
      <w:r w:rsidRPr="000D5C70">
        <w:rPr>
          <w:sz w:val="16"/>
          <w:szCs w:val="14"/>
        </w:rPr>
        <w:t xml:space="preserve"> уже владеют терминами «состав числа» и готовы к решению примеров вида 7–4.</w:t>
      </w:r>
      <w:r w:rsidR="006301B3" w:rsidRPr="006301B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6301B3" w:rsidRPr="006301B3">
        <w:rPr>
          <w:sz w:val="16"/>
          <w:szCs w:val="14"/>
        </w:rPr>
        <w:t>Как отмечает Е.С. Полат, именно перенос акцента с домашнего заучивания на урочное применение обеспечивает формирование метапредметных результатов [</w:t>
      </w:r>
      <w:r w:rsidR="0002167A">
        <w:rPr>
          <w:sz w:val="16"/>
          <w:szCs w:val="14"/>
        </w:rPr>
        <w:t>1</w:t>
      </w:r>
      <w:r w:rsidR="006301B3" w:rsidRPr="006301B3">
        <w:rPr>
          <w:sz w:val="16"/>
          <w:szCs w:val="14"/>
        </w:rPr>
        <w:t>]</w:t>
      </w:r>
      <w:r w:rsidR="006301B3">
        <w:rPr>
          <w:sz w:val="16"/>
          <w:szCs w:val="14"/>
        </w:rPr>
        <w:t>.</w:t>
      </w:r>
    </w:p>
    <w:p w14:paraId="4B0AE948" w14:textId="77777777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 xml:space="preserve">3. Пример №2: </w:t>
      </w:r>
      <w:proofErr w:type="spellStart"/>
      <w:r w:rsidRPr="000D5C70">
        <w:rPr>
          <w:sz w:val="16"/>
          <w:szCs w:val="14"/>
        </w:rPr>
        <w:t>скринкаст</w:t>
      </w:r>
      <w:proofErr w:type="spellEnd"/>
      <w:r w:rsidRPr="000D5C70">
        <w:rPr>
          <w:sz w:val="16"/>
          <w:szCs w:val="14"/>
        </w:rPr>
        <w:t xml:space="preserve"> для разбора слова по составу (3–4 класс)</w:t>
      </w:r>
    </w:p>
    <w:p w14:paraId="7CA44FE3" w14:textId="22334086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Тема:</w:t>
      </w:r>
      <w:r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«Как найти приставку, корень, суффикс и окончание в слове "подснежник"».</w:t>
      </w:r>
    </w:p>
    <w:p w14:paraId="4699A469" w14:textId="77777777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Сценарий видео (5 мин):</w:t>
      </w:r>
    </w:p>
    <w:p w14:paraId="0F452E2F" w14:textId="50D86D53" w:rsidR="000D5C70" w:rsidRPr="000D5C70" w:rsidRDefault="000D5C70" w:rsidP="001A35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Алгоритм «с конца»:</w:t>
      </w:r>
      <w:r w:rsidR="0091423D" w:rsidRPr="0091423D">
        <w:rPr>
          <w:sz w:val="16"/>
          <w:szCs w:val="14"/>
        </w:rPr>
        <w:t xml:space="preserve"> н</w:t>
      </w:r>
      <w:r w:rsidRPr="000D5C70">
        <w:rPr>
          <w:sz w:val="16"/>
          <w:szCs w:val="14"/>
        </w:rPr>
        <w:t>а экране появляется слово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подснежник. Учитель маркером обводит изменяемую часть: подснежники, подснежника, подснежнику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→ выделяется окончание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нулевое.</w:t>
      </w:r>
    </w:p>
    <w:p w14:paraId="6C0972F9" w14:textId="7CF7F5A1" w:rsidR="000D5C70" w:rsidRPr="000D5C70" w:rsidRDefault="000D5C70" w:rsidP="001A35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Поиск корня:</w:t>
      </w:r>
      <w:r w:rsidR="0091423D" w:rsidRPr="0091423D">
        <w:rPr>
          <w:sz w:val="16"/>
          <w:szCs w:val="14"/>
        </w:rPr>
        <w:t xml:space="preserve"> п</w:t>
      </w:r>
      <w:r w:rsidRPr="000D5C70">
        <w:rPr>
          <w:sz w:val="16"/>
          <w:szCs w:val="14"/>
        </w:rPr>
        <w:t>одбираем 2–3 однокоренных слова (снег, снежный, снежок). Выделяем общую часть</w:t>
      </w:r>
      <w:r w:rsidR="0091423D" w:rsidRPr="0091423D">
        <w:rPr>
          <w:sz w:val="16"/>
          <w:szCs w:val="14"/>
        </w:rPr>
        <w:t xml:space="preserve"> </w:t>
      </w:r>
      <w:proofErr w:type="spellStart"/>
      <w:r w:rsidRPr="000D5C70">
        <w:rPr>
          <w:sz w:val="16"/>
          <w:szCs w:val="14"/>
        </w:rPr>
        <w:t>снеж</w:t>
      </w:r>
      <w:proofErr w:type="spellEnd"/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(чередование г//ж фиксируется визуально).</w:t>
      </w:r>
    </w:p>
    <w:p w14:paraId="418CB99C" w14:textId="50202332" w:rsidR="000D5C70" w:rsidRPr="000D5C70" w:rsidRDefault="000D5C70" w:rsidP="001A35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Приставка и суффикс: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 xml:space="preserve">Учитель проговаривает: «Часть перед корнем </w:t>
      </w:r>
      <w:r w:rsidR="0091423D" w:rsidRPr="000D5C70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приставка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i/>
          <w:iCs/>
          <w:sz w:val="16"/>
          <w:szCs w:val="14"/>
        </w:rPr>
        <w:t>под-</w:t>
      </w:r>
      <w:r w:rsidRPr="000D5C70">
        <w:rPr>
          <w:sz w:val="16"/>
          <w:szCs w:val="14"/>
        </w:rPr>
        <w:t xml:space="preserve">. Часть между корнем и окончанием </w:t>
      </w:r>
      <w:r w:rsidR="0091423D" w:rsidRPr="000D5C70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суффикс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i/>
          <w:iCs/>
          <w:sz w:val="16"/>
          <w:szCs w:val="14"/>
        </w:rPr>
        <w:t>-ник</w:t>
      </w:r>
      <w:r w:rsidRPr="000D5C70">
        <w:rPr>
          <w:sz w:val="16"/>
          <w:szCs w:val="14"/>
        </w:rPr>
        <w:t>». Каждая морфема появляется на экране с анимацией.</w:t>
      </w:r>
    </w:p>
    <w:p w14:paraId="4EB978F4" w14:textId="4D66A326" w:rsidR="000D5C70" w:rsidRDefault="000D5C70" w:rsidP="001A351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«Ловушка» (важный пункт для начальной школы):</w:t>
      </w:r>
      <w:r w:rsidR="0091423D" w:rsidRPr="0091423D">
        <w:rPr>
          <w:sz w:val="16"/>
          <w:szCs w:val="14"/>
        </w:rPr>
        <w:t xml:space="preserve"> у</w:t>
      </w:r>
      <w:r w:rsidRPr="000D5C70">
        <w:rPr>
          <w:sz w:val="16"/>
          <w:szCs w:val="14"/>
        </w:rPr>
        <w:t xml:space="preserve">читель намеренно делает ошибку </w:t>
      </w:r>
      <w:r w:rsidR="0091423D" w:rsidRPr="000D5C70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выделяет корень «</w:t>
      </w:r>
      <w:proofErr w:type="spellStart"/>
      <w:r w:rsidRPr="000D5C70">
        <w:rPr>
          <w:sz w:val="16"/>
          <w:szCs w:val="14"/>
        </w:rPr>
        <w:t>снежн</w:t>
      </w:r>
      <w:proofErr w:type="spellEnd"/>
      <w:r w:rsidRPr="000D5C70">
        <w:rPr>
          <w:sz w:val="16"/>
          <w:szCs w:val="14"/>
        </w:rPr>
        <w:t xml:space="preserve">». Пауза: «Ты заметил ошибку? Кто догадался? Нажми паузу и скажи вслух родителю (или себе в зеркало)». После паузы учитель исправляет: корень </w:t>
      </w:r>
      <w:r w:rsidR="0091423D" w:rsidRPr="000D5C70">
        <w:rPr>
          <w:sz w:val="16"/>
          <w:szCs w:val="14"/>
        </w:rPr>
        <w:t>–</w:t>
      </w:r>
      <w:r w:rsidR="0091423D" w:rsidRPr="0091423D">
        <w:rPr>
          <w:sz w:val="16"/>
          <w:szCs w:val="14"/>
        </w:rPr>
        <w:t xml:space="preserve"> </w:t>
      </w:r>
      <w:proofErr w:type="spellStart"/>
      <w:r w:rsidRPr="000D5C70">
        <w:rPr>
          <w:sz w:val="16"/>
          <w:szCs w:val="14"/>
        </w:rPr>
        <w:t>снеж</w:t>
      </w:r>
      <w:proofErr w:type="spellEnd"/>
      <w:r w:rsidRPr="000D5C70">
        <w:rPr>
          <w:sz w:val="16"/>
          <w:szCs w:val="14"/>
        </w:rPr>
        <w:t>, потому что слово «снежный» без Н.</w:t>
      </w:r>
    </w:p>
    <w:p w14:paraId="54E57FF8" w14:textId="036B41E9" w:rsidR="006301B3" w:rsidRPr="000D5C70" w:rsidRDefault="006301B3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6301B3">
        <w:rPr>
          <w:sz w:val="16"/>
          <w:szCs w:val="14"/>
        </w:rPr>
        <w:t>Данный прием («ловушка ошибок») подробно описан в работе Н.Н. Сандаловой и А.А. Пшеничной как эффективный способ формирования регулятивных УУД [4].</w:t>
      </w:r>
    </w:p>
    <w:p w14:paraId="3C61F5F8" w14:textId="77777777" w:rsidR="000D5C70" w:rsidRPr="000D5C70" w:rsidRDefault="000D5C70" w:rsidP="001A3517">
      <w:pPr>
        <w:spacing w:after="0" w:line="240" w:lineRule="auto"/>
        <w:ind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Что делать на уроке после просмотра видео:</w:t>
      </w:r>
    </w:p>
    <w:p w14:paraId="1525EFF5" w14:textId="59A20EEC" w:rsidR="000D5C70" w:rsidRPr="000D5C70" w:rsidRDefault="000D5C70" w:rsidP="001A351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Тренажер «Собери слово»: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>на доске разрезные морфемы (приставки: по-, под-, за-; корни: -ход-, -</w:t>
      </w:r>
      <w:proofErr w:type="spellStart"/>
      <w:r w:rsidRPr="000D5C70">
        <w:rPr>
          <w:sz w:val="16"/>
          <w:szCs w:val="14"/>
        </w:rPr>
        <w:t>снеж</w:t>
      </w:r>
      <w:proofErr w:type="spellEnd"/>
      <w:r w:rsidRPr="000D5C70">
        <w:rPr>
          <w:sz w:val="16"/>
          <w:szCs w:val="14"/>
        </w:rPr>
        <w:t>-, -мороз-; суффиксы: -ник, -к, -</w:t>
      </w:r>
      <w:proofErr w:type="spellStart"/>
      <w:r w:rsidRPr="000D5C70">
        <w:rPr>
          <w:sz w:val="16"/>
          <w:szCs w:val="14"/>
        </w:rPr>
        <w:t>ист</w:t>
      </w:r>
      <w:proofErr w:type="spellEnd"/>
      <w:r w:rsidRPr="000D5C70">
        <w:rPr>
          <w:sz w:val="16"/>
          <w:szCs w:val="14"/>
        </w:rPr>
        <w:t xml:space="preserve">; окончания: </w:t>
      </w:r>
      <w:r w:rsidRPr="000D5C70">
        <w:rPr>
          <w:rFonts w:ascii="Cambria Math" w:hAnsi="Cambria Math" w:cs="Cambria Math"/>
          <w:sz w:val="16"/>
          <w:szCs w:val="14"/>
        </w:rPr>
        <w:t>∅</w:t>
      </w:r>
      <w:r w:rsidRPr="000D5C70">
        <w:rPr>
          <w:sz w:val="16"/>
          <w:szCs w:val="14"/>
        </w:rPr>
        <w:t>, -</w:t>
      </w:r>
      <w:r w:rsidRPr="000D5C70">
        <w:rPr>
          <w:rFonts w:cs="Times New Roman"/>
          <w:sz w:val="16"/>
          <w:szCs w:val="14"/>
        </w:rPr>
        <w:t>а</w:t>
      </w:r>
      <w:r w:rsidRPr="000D5C70">
        <w:rPr>
          <w:sz w:val="16"/>
          <w:szCs w:val="14"/>
        </w:rPr>
        <w:t>, -</w:t>
      </w:r>
      <w:r w:rsidRPr="000D5C70">
        <w:rPr>
          <w:rFonts w:cs="Times New Roman"/>
          <w:sz w:val="16"/>
          <w:szCs w:val="14"/>
        </w:rPr>
        <w:t>ы</w:t>
      </w:r>
      <w:r w:rsidRPr="000D5C70">
        <w:rPr>
          <w:sz w:val="16"/>
          <w:szCs w:val="14"/>
        </w:rPr>
        <w:t xml:space="preserve">). </w:t>
      </w:r>
      <w:r w:rsidRPr="000D5C70">
        <w:rPr>
          <w:rFonts w:cs="Times New Roman"/>
          <w:sz w:val="16"/>
          <w:szCs w:val="14"/>
        </w:rPr>
        <w:t>Группы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собирают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за</w:t>
      </w:r>
      <w:r w:rsidRPr="000D5C70">
        <w:rPr>
          <w:sz w:val="16"/>
          <w:szCs w:val="14"/>
        </w:rPr>
        <w:t xml:space="preserve"> 1 </w:t>
      </w:r>
      <w:r w:rsidRPr="000D5C70">
        <w:rPr>
          <w:rFonts w:cs="Times New Roman"/>
          <w:sz w:val="16"/>
          <w:szCs w:val="14"/>
        </w:rPr>
        <w:t>минуту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максимальное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количество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реальных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слов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и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доказывают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правильность</w:t>
      </w:r>
      <w:r w:rsidRPr="000D5C70">
        <w:rPr>
          <w:sz w:val="16"/>
          <w:szCs w:val="14"/>
        </w:rPr>
        <w:t xml:space="preserve"> </w:t>
      </w:r>
      <w:r w:rsidRPr="000D5C70">
        <w:rPr>
          <w:rFonts w:cs="Times New Roman"/>
          <w:sz w:val="16"/>
          <w:szCs w:val="14"/>
        </w:rPr>
        <w:t>разбора</w:t>
      </w:r>
      <w:r w:rsidRPr="000D5C70">
        <w:rPr>
          <w:sz w:val="16"/>
          <w:szCs w:val="14"/>
        </w:rPr>
        <w:t>.</w:t>
      </w:r>
    </w:p>
    <w:p w14:paraId="6B733AB4" w14:textId="01B31A16" w:rsidR="000D5C70" w:rsidRPr="000D5C70" w:rsidRDefault="000D5C70" w:rsidP="001A351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>Алгоритмический диктант:</w:t>
      </w:r>
      <w:r w:rsidR="0091423D" w:rsidRPr="0091423D">
        <w:rPr>
          <w:sz w:val="16"/>
          <w:szCs w:val="14"/>
        </w:rPr>
        <w:t xml:space="preserve"> </w:t>
      </w:r>
      <w:r w:rsidRPr="000D5C70">
        <w:rPr>
          <w:sz w:val="16"/>
          <w:szCs w:val="14"/>
        </w:rPr>
        <w:t xml:space="preserve">учитель диктует слова (домик, переход, лесник). Задача </w:t>
      </w:r>
      <w:r w:rsidR="0091423D" w:rsidRPr="000D5C70">
        <w:rPr>
          <w:sz w:val="16"/>
          <w:szCs w:val="14"/>
        </w:rPr>
        <w:t>–</w:t>
      </w:r>
      <w:r w:rsidRPr="000D5C70">
        <w:rPr>
          <w:sz w:val="16"/>
          <w:szCs w:val="14"/>
        </w:rPr>
        <w:t xml:space="preserve"> не написать их целиком, а быстро обозначить только приставку (П) или суффикс (С). Например: домик → С, переход → П, лесник → С. Работает весь класс одновременно с фишками / карточками.</w:t>
      </w:r>
    </w:p>
    <w:p w14:paraId="3EA00E24" w14:textId="3F0E93CD" w:rsidR="000D5C70" w:rsidRPr="000D5C70" w:rsidRDefault="000D5C70" w:rsidP="001A351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0D5C70">
        <w:rPr>
          <w:sz w:val="16"/>
          <w:szCs w:val="14"/>
        </w:rPr>
        <w:t xml:space="preserve">Анализ «чужих </w:t>
      </w:r>
      <w:proofErr w:type="spellStart"/>
      <w:r w:rsidRPr="000D5C70">
        <w:rPr>
          <w:sz w:val="16"/>
          <w:szCs w:val="14"/>
        </w:rPr>
        <w:t>ошибок</w:t>
      </w:r>
      <w:proofErr w:type="gramStart"/>
      <w:r w:rsidRPr="000D5C70">
        <w:rPr>
          <w:sz w:val="16"/>
          <w:szCs w:val="14"/>
        </w:rPr>
        <w:t>»:выводится</w:t>
      </w:r>
      <w:proofErr w:type="spellEnd"/>
      <w:proofErr w:type="gramEnd"/>
      <w:r w:rsidRPr="000D5C70">
        <w:rPr>
          <w:sz w:val="16"/>
          <w:szCs w:val="14"/>
        </w:rPr>
        <w:t xml:space="preserve"> на экран разбор слова «подснежник», сделанный вчерашним </w:t>
      </w:r>
      <w:proofErr w:type="spellStart"/>
      <w:r w:rsidRPr="000D5C70">
        <w:rPr>
          <w:sz w:val="16"/>
          <w:szCs w:val="14"/>
        </w:rPr>
        <w:t>видеогероем</w:t>
      </w:r>
      <w:proofErr w:type="spellEnd"/>
      <w:r w:rsidRPr="000D5C70">
        <w:rPr>
          <w:sz w:val="16"/>
          <w:szCs w:val="14"/>
        </w:rPr>
        <w:t xml:space="preserve"> (Вася ошибся, выделив корень «</w:t>
      </w:r>
      <w:proofErr w:type="spellStart"/>
      <w:r w:rsidRPr="000D5C70">
        <w:rPr>
          <w:sz w:val="16"/>
          <w:szCs w:val="14"/>
        </w:rPr>
        <w:t>снежн</w:t>
      </w:r>
      <w:proofErr w:type="spellEnd"/>
      <w:r w:rsidRPr="000D5C70">
        <w:rPr>
          <w:sz w:val="16"/>
          <w:szCs w:val="14"/>
        </w:rPr>
        <w:t xml:space="preserve">»). </w:t>
      </w:r>
      <w:r w:rsidR="0091423D" w:rsidRPr="0091423D">
        <w:rPr>
          <w:sz w:val="16"/>
          <w:szCs w:val="14"/>
        </w:rPr>
        <w:t>Учащиеся</w:t>
      </w:r>
      <w:r w:rsidRPr="000D5C70">
        <w:rPr>
          <w:sz w:val="16"/>
          <w:szCs w:val="14"/>
        </w:rPr>
        <w:t xml:space="preserve"> в парах комментируют ошибку.</w:t>
      </w:r>
    </w:p>
    <w:p w14:paraId="1D4B5392" w14:textId="6B1C6864" w:rsidR="000D5C70" w:rsidRPr="0091423D" w:rsidRDefault="000D5C70" w:rsidP="001A3517">
      <w:pPr>
        <w:pStyle w:val="a7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4"/>
        </w:rPr>
      </w:pPr>
      <w:r w:rsidRPr="0091423D">
        <w:rPr>
          <w:sz w:val="16"/>
          <w:szCs w:val="14"/>
        </w:rPr>
        <w:t>Методические риски и их снятие</w:t>
      </w:r>
    </w:p>
    <w:tbl>
      <w:tblPr>
        <w:tblStyle w:val="ac"/>
        <w:tblW w:w="7083" w:type="dxa"/>
        <w:tblLook w:val="04A0" w:firstRow="1" w:lastRow="0" w:firstColumn="1" w:lastColumn="0" w:noHBand="0" w:noVBand="1"/>
      </w:tblPr>
      <w:tblGrid>
        <w:gridCol w:w="2122"/>
        <w:gridCol w:w="4961"/>
      </w:tblGrid>
      <w:tr w:rsidR="0091423D" w:rsidRPr="0091423D" w14:paraId="594400D2" w14:textId="77777777" w:rsidTr="0091423D">
        <w:tc>
          <w:tcPr>
            <w:tcW w:w="2122" w:type="dxa"/>
            <w:vAlign w:val="center"/>
          </w:tcPr>
          <w:p w14:paraId="1CFB57A4" w14:textId="544F7307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Риск для начальной школы</w:t>
            </w:r>
          </w:p>
        </w:tc>
        <w:tc>
          <w:tcPr>
            <w:tcW w:w="4961" w:type="dxa"/>
            <w:vAlign w:val="center"/>
          </w:tcPr>
          <w:p w14:paraId="529BB635" w14:textId="0927A1A3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Решение</w:t>
            </w:r>
          </w:p>
        </w:tc>
      </w:tr>
      <w:tr w:rsidR="0091423D" w:rsidRPr="0091423D" w14:paraId="5C000806" w14:textId="77777777" w:rsidTr="0091423D">
        <w:tc>
          <w:tcPr>
            <w:tcW w:w="2122" w:type="dxa"/>
            <w:vAlign w:val="center"/>
          </w:tcPr>
          <w:p w14:paraId="3E05D319" w14:textId="06FCB3C1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Ребенок не посмотрел видео дома</w:t>
            </w:r>
          </w:p>
        </w:tc>
        <w:tc>
          <w:tcPr>
            <w:tcW w:w="4961" w:type="dxa"/>
            <w:vAlign w:val="center"/>
          </w:tcPr>
          <w:p w14:paraId="24BBDFBF" w14:textId="4730D3AF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В начале урока выделяется 3 минуты на самостоятельный просмотр с планшета/ноутбука (в классе) — «тихий старт». Это дисциплинирует: не посмотрел дома — смотришь сейчас, но без игровой части.</w:t>
            </w:r>
          </w:p>
        </w:tc>
      </w:tr>
      <w:tr w:rsidR="0091423D" w:rsidRPr="0091423D" w14:paraId="37AAC940" w14:textId="77777777" w:rsidTr="0091423D">
        <w:tc>
          <w:tcPr>
            <w:tcW w:w="2122" w:type="dxa"/>
            <w:vAlign w:val="center"/>
          </w:tcPr>
          <w:p w14:paraId="51A5A37A" w14:textId="2788AF48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Родители делают задание за ребенка</w:t>
            </w:r>
          </w:p>
        </w:tc>
        <w:tc>
          <w:tcPr>
            <w:tcW w:w="4961" w:type="dxa"/>
            <w:vAlign w:val="center"/>
          </w:tcPr>
          <w:p w14:paraId="0773719B" w14:textId="0D91C7A1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В видео встроены обязательные паузы с действием («Запиши в тетрадь три свои пары чисел»). На уроке учитель берет эти записи для быстрой проверки.</w:t>
            </w:r>
          </w:p>
        </w:tc>
      </w:tr>
      <w:tr w:rsidR="0091423D" w:rsidRPr="0091423D" w14:paraId="09044755" w14:textId="77777777" w:rsidTr="0091423D">
        <w:tc>
          <w:tcPr>
            <w:tcW w:w="2122" w:type="dxa"/>
            <w:vAlign w:val="center"/>
          </w:tcPr>
          <w:p w14:paraId="16C98BE9" w14:textId="41B93187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r w:rsidRPr="001A3517">
              <w:rPr>
                <w:sz w:val="14"/>
                <w:szCs w:val="12"/>
              </w:rPr>
              <w:t>Перегрузка экранным временем</w:t>
            </w:r>
          </w:p>
        </w:tc>
        <w:tc>
          <w:tcPr>
            <w:tcW w:w="4961" w:type="dxa"/>
            <w:vAlign w:val="center"/>
          </w:tcPr>
          <w:p w14:paraId="327BFFE7" w14:textId="424D4AE2" w:rsidR="0091423D" w:rsidRPr="001A3517" w:rsidRDefault="0091423D" w:rsidP="0091423D">
            <w:pPr>
              <w:jc w:val="both"/>
              <w:rPr>
                <w:sz w:val="14"/>
                <w:szCs w:val="12"/>
              </w:rPr>
            </w:pPr>
            <w:proofErr w:type="spellStart"/>
            <w:r w:rsidRPr="001A3517">
              <w:rPr>
                <w:sz w:val="14"/>
                <w:szCs w:val="12"/>
              </w:rPr>
              <w:t>Скринкаст</w:t>
            </w:r>
            <w:proofErr w:type="spellEnd"/>
            <w:r w:rsidRPr="001A3517">
              <w:rPr>
                <w:sz w:val="14"/>
                <w:szCs w:val="12"/>
              </w:rPr>
              <w:t xml:space="preserve"> не более 7 минут. Остальное домашнее задание — без экрана (практика в тетради, чтение).</w:t>
            </w:r>
          </w:p>
        </w:tc>
      </w:tr>
    </w:tbl>
    <w:p w14:paraId="5807DCFA" w14:textId="04C980E1" w:rsidR="000D5C70" w:rsidRPr="000D5C70" w:rsidRDefault="0091423D" w:rsidP="0091423D">
      <w:pPr>
        <w:spacing w:after="0" w:line="240" w:lineRule="auto"/>
        <w:ind w:firstLine="340"/>
        <w:jc w:val="both"/>
        <w:rPr>
          <w:sz w:val="16"/>
          <w:szCs w:val="14"/>
        </w:rPr>
      </w:pPr>
      <w:r w:rsidRPr="0091423D">
        <w:rPr>
          <w:sz w:val="16"/>
          <w:szCs w:val="14"/>
        </w:rPr>
        <w:t>З</w:t>
      </w:r>
      <w:r w:rsidR="000D5C70" w:rsidRPr="000D5C70">
        <w:rPr>
          <w:sz w:val="16"/>
          <w:szCs w:val="14"/>
        </w:rPr>
        <w:t>аключение</w:t>
      </w:r>
      <w:r>
        <w:rPr>
          <w:sz w:val="16"/>
          <w:szCs w:val="14"/>
        </w:rPr>
        <w:t xml:space="preserve">. </w:t>
      </w:r>
      <w:r w:rsidR="000D5C70" w:rsidRPr="000D5C70">
        <w:rPr>
          <w:sz w:val="16"/>
          <w:szCs w:val="14"/>
        </w:rPr>
        <w:t xml:space="preserve">Модель «перевернутый класс» в начальной школе не требует дорогого оборудования или навыков профессионального видеомонтажа. Достаточно научиться записывать простые </w:t>
      </w:r>
      <w:proofErr w:type="spellStart"/>
      <w:r w:rsidR="000D5C70" w:rsidRPr="000D5C70">
        <w:rPr>
          <w:sz w:val="16"/>
          <w:szCs w:val="14"/>
        </w:rPr>
        <w:t>скринкасты</w:t>
      </w:r>
      <w:proofErr w:type="spellEnd"/>
      <w:r w:rsidR="000D5C70" w:rsidRPr="000D5C70">
        <w:rPr>
          <w:sz w:val="16"/>
          <w:szCs w:val="14"/>
        </w:rPr>
        <w:t xml:space="preserve"> длиной 3–7 минут с четким алгоритмом и встроенными паузами-действиями. Главная ценность этой технологии </w:t>
      </w:r>
      <w:r w:rsidRPr="000D5C70">
        <w:rPr>
          <w:sz w:val="16"/>
          <w:szCs w:val="14"/>
        </w:rPr>
        <w:t>–</w:t>
      </w:r>
      <w:r w:rsidRPr="0091423D">
        <w:rPr>
          <w:sz w:val="16"/>
          <w:szCs w:val="14"/>
        </w:rPr>
        <w:t xml:space="preserve"> с</w:t>
      </w:r>
      <w:r w:rsidR="000D5C70" w:rsidRPr="000D5C70">
        <w:rPr>
          <w:sz w:val="16"/>
          <w:szCs w:val="14"/>
        </w:rPr>
        <w:t>мена роли учителя</w:t>
      </w:r>
      <w:r w:rsidRPr="0091423D">
        <w:rPr>
          <w:sz w:val="16"/>
          <w:szCs w:val="14"/>
        </w:rPr>
        <w:t xml:space="preserve"> </w:t>
      </w:r>
      <w:r w:rsidR="000D5C70" w:rsidRPr="000D5C70">
        <w:rPr>
          <w:sz w:val="16"/>
          <w:szCs w:val="14"/>
        </w:rPr>
        <w:t xml:space="preserve">на уроке: не транслятор готового знания, а </w:t>
      </w:r>
      <w:r w:rsidRPr="0091423D">
        <w:rPr>
          <w:sz w:val="16"/>
          <w:szCs w:val="14"/>
        </w:rPr>
        <w:t>организатор</w:t>
      </w:r>
      <w:r w:rsidR="000D5C70" w:rsidRPr="000D5C70">
        <w:rPr>
          <w:sz w:val="16"/>
          <w:szCs w:val="14"/>
        </w:rPr>
        <w:t xml:space="preserve">, помогающий каждому </w:t>
      </w:r>
      <w:r w:rsidRPr="0091423D">
        <w:rPr>
          <w:sz w:val="16"/>
          <w:szCs w:val="14"/>
        </w:rPr>
        <w:t>учащемуся</w:t>
      </w:r>
      <w:r w:rsidR="000D5C70" w:rsidRPr="000D5C70">
        <w:rPr>
          <w:sz w:val="16"/>
          <w:szCs w:val="14"/>
        </w:rPr>
        <w:t xml:space="preserve"> применить информацию, полученную из видео, в практической, игровой и коммуникативной деятельности. Опыт использования </w:t>
      </w:r>
      <w:proofErr w:type="spellStart"/>
      <w:r w:rsidR="000D5C70" w:rsidRPr="000D5C70">
        <w:rPr>
          <w:sz w:val="16"/>
          <w:szCs w:val="14"/>
        </w:rPr>
        <w:t>скринкастов</w:t>
      </w:r>
      <w:proofErr w:type="spellEnd"/>
      <w:r w:rsidR="000D5C70" w:rsidRPr="000D5C70">
        <w:rPr>
          <w:sz w:val="16"/>
          <w:szCs w:val="14"/>
        </w:rPr>
        <w:t xml:space="preserve"> по темам «Состав числа» и «Разбор слова по составу» показывает устойчивый рост учебной самостоятельности и снижение тревожности у младших школьников</w:t>
      </w:r>
      <w:r w:rsidR="006301B3" w:rsidRPr="006301B3">
        <w:rPr>
          <w:sz w:val="16"/>
          <w:szCs w:val="14"/>
        </w:rPr>
        <w:t xml:space="preserve"> </w:t>
      </w:r>
    </w:p>
    <w:p w14:paraId="5AEF9CFF" w14:textId="39CC0F5B" w:rsidR="00F63D49" w:rsidRPr="00F63D49" w:rsidRDefault="00F63D49" w:rsidP="00F63D49">
      <w:pPr>
        <w:pStyle w:val="base"/>
        <w:ind w:firstLine="0"/>
      </w:pPr>
    </w:p>
    <w:p w14:paraId="514828AB" w14:textId="1825A2E6" w:rsidR="0091423D" w:rsidRPr="00F63D49" w:rsidRDefault="00F63D49" w:rsidP="00F63D49">
      <w:pPr>
        <w:pStyle w:val="base"/>
        <w:ind w:firstLine="567"/>
        <w:rPr>
          <w:b w:val="0"/>
          <w:bCs/>
        </w:rPr>
      </w:pPr>
      <w:r w:rsidRPr="00F63D49">
        <w:rPr>
          <w:b w:val="0"/>
          <w:bCs/>
        </w:rPr>
        <w:t>С</w:t>
      </w:r>
      <w:r w:rsidRPr="00F63D49">
        <w:rPr>
          <w:b w:val="0"/>
          <w:bCs/>
        </w:rPr>
        <w:t xml:space="preserve">писок использованной литературы </w:t>
      </w:r>
    </w:p>
    <w:p w14:paraId="60B4A137" w14:textId="3A233295" w:rsidR="006301B3" w:rsidRDefault="006301B3" w:rsidP="001A351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6"/>
        </w:rPr>
      </w:pPr>
      <w:r w:rsidRPr="006301B3">
        <w:rPr>
          <w:sz w:val="16"/>
          <w:szCs w:val="16"/>
        </w:rPr>
        <w:t xml:space="preserve">Полат Е.С. Современные педагогические и информационные технологии в системе образования. </w:t>
      </w:r>
      <w:r w:rsidR="001A3517" w:rsidRPr="000D5C70">
        <w:rPr>
          <w:sz w:val="16"/>
          <w:szCs w:val="14"/>
        </w:rPr>
        <w:t>–</w:t>
      </w:r>
      <w:r w:rsidRPr="006301B3">
        <w:rPr>
          <w:sz w:val="16"/>
          <w:szCs w:val="16"/>
        </w:rPr>
        <w:t xml:space="preserve"> М.: Академия, 2018. — 368 с.</w:t>
      </w:r>
    </w:p>
    <w:p w14:paraId="5C368A88" w14:textId="2C8924A7" w:rsidR="0091423D" w:rsidRPr="00F63D49" w:rsidRDefault="0002167A" w:rsidP="00F63D49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567"/>
        <w:jc w:val="both"/>
        <w:rPr>
          <w:sz w:val="16"/>
          <w:szCs w:val="16"/>
        </w:rPr>
      </w:pPr>
      <w:r w:rsidRPr="0002167A">
        <w:rPr>
          <w:sz w:val="16"/>
          <w:szCs w:val="16"/>
        </w:rPr>
        <w:t xml:space="preserve">Щербинская А. А. Технология "перевернутый класс" как средство оптимизации самостоятельной работы школьников // Russian Journal </w:t>
      </w:r>
      <w:proofErr w:type="spellStart"/>
      <w:r w:rsidRPr="0002167A">
        <w:rPr>
          <w:sz w:val="16"/>
          <w:szCs w:val="16"/>
        </w:rPr>
        <w:t>of</w:t>
      </w:r>
      <w:proofErr w:type="spellEnd"/>
      <w:r w:rsidRPr="0002167A">
        <w:rPr>
          <w:sz w:val="16"/>
          <w:szCs w:val="16"/>
        </w:rPr>
        <w:t xml:space="preserve"> Education </w:t>
      </w:r>
      <w:proofErr w:type="spellStart"/>
      <w:r w:rsidRPr="0002167A">
        <w:rPr>
          <w:sz w:val="16"/>
          <w:szCs w:val="16"/>
        </w:rPr>
        <w:t>and</w:t>
      </w:r>
      <w:proofErr w:type="spellEnd"/>
      <w:r w:rsidRPr="0002167A">
        <w:rPr>
          <w:sz w:val="16"/>
          <w:szCs w:val="16"/>
        </w:rPr>
        <w:t xml:space="preserve"> </w:t>
      </w:r>
      <w:proofErr w:type="spellStart"/>
      <w:r w:rsidRPr="0002167A">
        <w:rPr>
          <w:sz w:val="16"/>
          <w:szCs w:val="16"/>
        </w:rPr>
        <w:t>Psychology</w:t>
      </w:r>
      <w:proofErr w:type="spellEnd"/>
      <w:r w:rsidRPr="0002167A">
        <w:rPr>
          <w:sz w:val="16"/>
          <w:szCs w:val="16"/>
        </w:rPr>
        <w:t>. 2019. №5. URL: https://cyberleninka.ru/article/n/tehnologiya-perevernutyy-klass-kak-sredstvo-optimizatsii-samostoyatelnoy-raboty-shkolnikov (дата обращения: 26.05.2026).</w:t>
      </w:r>
    </w:p>
    <w:sectPr w:rsidR="0091423D" w:rsidRPr="00F63D49" w:rsidSect="0091423D">
      <w:pgSz w:w="8391" w:h="11906" w:code="11"/>
      <w:pgMar w:top="426" w:right="850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137"/>
    <w:multiLevelType w:val="multilevel"/>
    <w:tmpl w:val="5192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F7FB0"/>
    <w:multiLevelType w:val="multilevel"/>
    <w:tmpl w:val="8B2C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51C7"/>
    <w:multiLevelType w:val="multilevel"/>
    <w:tmpl w:val="F25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476FF"/>
    <w:multiLevelType w:val="multilevel"/>
    <w:tmpl w:val="DA685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D3B5E"/>
    <w:multiLevelType w:val="multilevel"/>
    <w:tmpl w:val="849E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94715"/>
    <w:multiLevelType w:val="multilevel"/>
    <w:tmpl w:val="2FF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12B6A"/>
    <w:multiLevelType w:val="hybridMultilevel"/>
    <w:tmpl w:val="6874AEEC"/>
    <w:lvl w:ilvl="0" w:tplc="A0EA9F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53095"/>
    <w:multiLevelType w:val="multilevel"/>
    <w:tmpl w:val="E14C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95CD3"/>
    <w:multiLevelType w:val="multilevel"/>
    <w:tmpl w:val="D64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62D54"/>
    <w:multiLevelType w:val="multilevel"/>
    <w:tmpl w:val="6B64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73985">
    <w:abstractNumId w:val="9"/>
  </w:num>
  <w:num w:numId="2" w16cid:durableId="1580094118">
    <w:abstractNumId w:val="7"/>
  </w:num>
  <w:num w:numId="3" w16cid:durableId="891691718">
    <w:abstractNumId w:val="8"/>
  </w:num>
  <w:num w:numId="4" w16cid:durableId="1391418061">
    <w:abstractNumId w:val="4"/>
  </w:num>
  <w:num w:numId="5" w16cid:durableId="274097889">
    <w:abstractNumId w:val="5"/>
  </w:num>
  <w:num w:numId="6" w16cid:durableId="214052619">
    <w:abstractNumId w:val="6"/>
  </w:num>
  <w:num w:numId="7" w16cid:durableId="558706217">
    <w:abstractNumId w:val="2"/>
  </w:num>
  <w:num w:numId="8" w16cid:durableId="1636449334">
    <w:abstractNumId w:val="0"/>
  </w:num>
  <w:num w:numId="9" w16cid:durableId="1858150881">
    <w:abstractNumId w:val="3"/>
  </w:num>
  <w:num w:numId="10" w16cid:durableId="135137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3E"/>
    <w:rsid w:val="0002167A"/>
    <w:rsid w:val="0009413E"/>
    <w:rsid w:val="000C1A44"/>
    <w:rsid w:val="000D5C70"/>
    <w:rsid w:val="001A3517"/>
    <w:rsid w:val="006301B3"/>
    <w:rsid w:val="008D6051"/>
    <w:rsid w:val="008E685F"/>
    <w:rsid w:val="0091423D"/>
    <w:rsid w:val="00E23810"/>
    <w:rsid w:val="00E72A93"/>
    <w:rsid w:val="00F6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8DA"/>
  <w15:chartTrackingRefBased/>
  <w15:docId w15:val="{7603644D-34B7-4804-B5CD-B3E6455E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1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1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1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1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1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13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1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1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1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1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1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13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1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13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9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1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1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1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1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13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">
    <w:name w:val="za"/>
    <w:basedOn w:val="a"/>
    <w:link w:val="za8"/>
    <w:autoRedefine/>
    <w:rsid w:val="0091423D"/>
    <w:pPr>
      <w:spacing w:after="0" w:line="240" w:lineRule="auto"/>
      <w:jc w:val="center"/>
    </w:pPr>
    <w:rPr>
      <w:rFonts w:eastAsia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  <w:style w:type="character" w:customStyle="1" w:styleId="za8">
    <w:name w:val="za Знак8"/>
    <w:basedOn w:val="a0"/>
    <w:link w:val="za"/>
    <w:rsid w:val="0091423D"/>
    <w:rPr>
      <w:rFonts w:eastAsia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  <w:style w:type="paragraph" w:customStyle="1" w:styleId="base">
    <w:name w:val="base жирный"/>
    <w:basedOn w:val="a"/>
    <w:link w:val="base7"/>
    <w:rsid w:val="0091423D"/>
    <w:pPr>
      <w:spacing w:after="0" w:line="240" w:lineRule="auto"/>
      <w:ind w:firstLine="340"/>
      <w:jc w:val="both"/>
    </w:pPr>
    <w:rPr>
      <w:rFonts w:eastAsia="Times New Roman" w:cs="Times New Roman"/>
      <w:b/>
      <w:kern w:val="0"/>
      <w:sz w:val="16"/>
      <w:szCs w:val="20"/>
      <w:lang w:eastAsia="ru-RU"/>
      <w14:ligatures w14:val="none"/>
    </w:rPr>
  </w:style>
  <w:style w:type="character" w:customStyle="1" w:styleId="base7">
    <w:name w:val="base жирный Знак7"/>
    <w:basedOn w:val="a0"/>
    <w:link w:val="base"/>
    <w:rsid w:val="0091423D"/>
    <w:rPr>
      <w:rFonts w:eastAsia="Times New Roman" w:cs="Times New Roman"/>
      <w:b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Девочко</dc:creator>
  <cp:keywords/>
  <dc:description/>
  <cp:lastModifiedBy>Виктория Девочко</cp:lastModifiedBy>
  <cp:revision>6</cp:revision>
  <dcterms:created xsi:type="dcterms:W3CDTF">2026-05-23T19:51:00Z</dcterms:created>
  <dcterms:modified xsi:type="dcterms:W3CDTF">2026-05-26T19:56:00Z</dcterms:modified>
</cp:coreProperties>
</file>