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79A0" w14:textId="3D39BD25" w:rsidR="00FF3B02" w:rsidRPr="008C3F70" w:rsidRDefault="008C3F70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8C3F70">
        <w:t>ПРИМЕНЕНИЕ НЕЙРОННЫХ СЕТЕЙ В ИННОВАЦИОННОЙ МОТИВАЦИИ НАУЧНЫХ ИССЛЕДОВАНИЙ И ИЗОБРЕТАТЕЛЬСКОЙ ДЕЯТЕЛЬНОСТИ</w:t>
      </w:r>
    </w:p>
    <w:p w14:paraId="19440D1F" w14:textId="77777777" w:rsidR="008C3F70" w:rsidRPr="008C3F70" w:rsidRDefault="004252E8" w:rsidP="005E266B">
      <w:pPr>
        <w:pStyle w:val="za"/>
      </w:pPr>
      <w:r w:rsidRPr="004252E8">
        <w:t>Куракин В. А. (va_kur@mail.ru),</w:t>
      </w:r>
      <w:r w:rsidR="008C3F70" w:rsidRPr="008C3F70">
        <w:t xml:space="preserve"> </w:t>
      </w:r>
      <w:r w:rsidR="008C3F70" w:rsidRPr="008C3F70">
        <w:t xml:space="preserve">Пилипенко </w:t>
      </w:r>
      <w:proofErr w:type="spellStart"/>
      <w:r w:rsidR="008C3F70" w:rsidRPr="008C3F70">
        <w:t>П.Н</w:t>
      </w:r>
      <w:proofErr w:type="spellEnd"/>
      <w:r w:rsidR="008C3F70" w:rsidRPr="008C3F70">
        <w:t>. (pilipenko.77@inbox.ru)</w:t>
      </w:r>
      <w:r w:rsidRPr="004252E8">
        <w:t xml:space="preserve"> </w:t>
      </w:r>
    </w:p>
    <w:p w14:paraId="5698D626" w14:textId="7A653F8D" w:rsidR="005E266B" w:rsidRPr="004252E8" w:rsidRDefault="004252E8" w:rsidP="005E266B">
      <w:pPr>
        <w:pStyle w:val="za"/>
      </w:pPr>
      <w:r w:rsidRPr="004252E8">
        <w:t>Попов Л. Л. (llpopov@mail.ru)</w:t>
      </w:r>
    </w:p>
    <w:bookmarkEnd w:id="0"/>
    <w:p w14:paraId="405C66A4" w14:textId="1F891691" w:rsidR="005E266B" w:rsidRPr="005E266B" w:rsidRDefault="004252E8" w:rsidP="00574078">
      <w:pPr>
        <w:pStyle w:val="zorg"/>
      </w:pPr>
      <w:r w:rsidRPr="004252E8">
        <w:t>Московский физико-технический институт (МФТИ- национальный исследовательский университет), г. Долг</w:t>
      </w:r>
      <w:r>
        <w:t>о</w:t>
      </w:r>
      <w:r w:rsidRPr="004252E8">
        <w:t>прудный (</w:t>
      </w:r>
      <w:proofErr w:type="spellStart"/>
      <w:r w:rsidRPr="004252E8">
        <w:t>Мос</w:t>
      </w:r>
      <w:proofErr w:type="spellEnd"/>
      <w:r w:rsidRPr="004252E8">
        <w:t>. обл.)</w:t>
      </w:r>
    </w:p>
    <w:p w14:paraId="33DA7E91" w14:textId="77777777" w:rsidR="00574078" w:rsidRDefault="00574078" w:rsidP="00574078">
      <w:pPr>
        <w:pStyle w:val="abs"/>
      </w:pPr>
      <w:r>
        <w:t>Аннотация</w:t>
      </w:r>
    </w:p>
    <w:p w14:paraId="6036441C" w14:textId="0E13BA41" w:rsidR="00CA065C" w:rsidRPr="008C3F70" w:rsidRDefault="008C3F70" w:rsidP="008C3F70">
      <w:pPr>
        <w:pStyle w:val="base6"/>
        <w:rPr>
          <w:lang w:val="en-US"/>
        </w:rPr>
      </w:pPr>
      <w:r w:rsidRPr="008C3F70">
        <w:t>В рамках разработки факультативного курса, посвященного вопросам применения искусственного интеллекта (ИИ) для инновационной мотивации научных исследований и изобретательской деятельности, проводимого в МФТИ Физтех-школой аэрокосмических технологий (ФАКТ), были проанализированы основные   базы данных (БД) по патентам, научной литературе и нейронным сетям и отобраны две БД, рекомендуемые для использования учащимися в их учебном процессе.</w:t>
      </w:r>
    </w:p>
    <w:p w14:paraId="511D411E" w14:textId="77777777" w:rsidR="008C3F70" w:rsidRPr="008C3F70" w:rsidRDefault="004252E8" w:rsidP="008C3F70">
      <w:pPr>
        <w:pStyle w:val="base"/>
        <w:rPr>
          <w:lang w:val="ru-RU"/>
        </w:rPr>
      </w:pPr>
      <w:r w:rsidRPr="004252E8">
        <w:rPr>
          <w:b/>
          <w:bCs/>
          <w:i/>
          <w:iCs/>
          <w:lang w:val="ru-RU"/>
        </w:rPr>
        <w:t>Анализ проблемы</w:t>
      </w:r>
      <w:r w:rsidRPr="004252E8">
        <w:rPr>
          <w:lang w:val="ru-RU"/>
        </w:rPr>
        <w:t xml:space="preserve">. </w:t>
      </w:r>
      <w:r w:rsidR="008C3F70" w:rsidRPr="008C3F70">
        <w:rPr>
          <w:lang w:val="ru-RU"/>
        </w:rPr>
        <w:t>Новация (новшества) — это оформленный результат фундаментальных и прикладных исследований, а также разработок в какой-либо сфере деятельности (новые знания, технологии, процессы, изобретения). Внедрение новшества, это достижение практической применимости нового знания с целью удовлетворения определенных потребностей и рыночного признания, которое превращает его в инновацию [1]. В ближайшие десять лет инновации будут не просто конкурентным преимуществом, а необходимым условием для выживания и роста России.</w:t>
      </w:r>
    </w:p>
    <w:p w14:paraId="1E9E738E" w14:textId="6A57F3A3" w:rsidR="00D7456A" w:rsidRPr="008C3F70" w:rsidRDefault="008C3F70" w:rsidP="008C3F70">
      <w:pPr>
        <w:pStyle w:val="base"/>
        <w:rPr>
          <w:lang w:val="ru-RU"/>
        </w:rPr>
      </w:pPr>
      <w:r w:rsidRPr="008C3F70">
        <w:rPr>
          <w:lang w:val="ru-RU"/>
        </w:rPr>
        <w:t>В начале 2023 года в журнале Nature была опубликована статья [2] об исследовании, проведенном американскими университетами по данным 45 млн научных статей за период 1945÷2010 годов и 3,9 млн американских патентов за 1976÷2010 годы. Был сделан вывод: научных открытий и технологических инноваций с годами становится все меньше, хотя общий объем знаний растет. Самое большое снижение числа прорывных исследований произошло в фундаментальных дисциплинах — физике и химии, без развития которых трудно представить появление по-настоящему новых технологий. В области патентов прослеживается та же тенденция — прорывных технологий регистрируют все меньше.</w:t>
      </w:r>
    </w:p>
    <w:p w14:paraId="41FCEE91" w14:textId="1C62F1D5" w:rsidR="004252E8" w:rsidRDefault="004252E8" w:rsidP="004252E8">
      <w:pPr>
        <w:pStyle w:val="base"/>
        <w:rPr>
          <w:lang w:val="ru-RU"/>
        </w:rPr>
      </w:pPr>
      <w:r w:rsidRPr="004252E8">
        <w:rPr>
          <w:b/>
          <w:bCs/>
          <w:i/>
          <w:iCs/>
          <w:lang w:val="ru-RU"/>
        </w:rPr>
        <w:t>Постановка задачи</w:t>
      </w:r>
      <w:r w:rsidRPr="004252E8">
        <w:rPr>
          <w:lang w:val="ru-RU"/>
        </w:rPr>
        <w:t xml:space="preserve">. </w:t>
      </w:r>
      <w:r w:rsidR="008C3F70" w:rsidRPr="008C3F70">
        <w:rPr>
          <w:lang w:val="ru-RU"/>
        </w:rPr>
        <w:t xml:space="preserve">Из отчета ВОИС (World </w:t>
      </w:r>
      <w:proofErr w:type="spellStart"/>
      <w:r w:rsidR="008C3F70" w:rsidRPr="008C3F70">
        <w:rPr>
          <w:lang w:val="ru-RU"/>
        </w:rPr>
        <w:t>Intellectual</w:t>
      </w:r>
      <w:proofErr w:type="spellEnd"/>
      <w:r w:rsidR="008C3F70" w:rsidRPr="008C3F70">
        <w:rPr>
          <w:lang w:val="ru-RU"/>
        </w:rPr>
        <w:t xml:space="preserve"> Property </w:t>
      </w:r>
      <w:proofErr w:type="spellStart"/>
      <w:r w:rsidR="008C3F70" w:rsidRPr="008C3F70">
        <w:rPr>
          <w:lang w:val="ru-RU"/>
        </w:rPr>
        <w:t>Indicators</w:t>
      </w:r>
      <w:proofErr w:type="spellEnd"/>
      <w:r w:rsidR="008C3F70" w:rsidRPr="008C3F70">
        <w:rPr>
          <w:lang w:val="ru-RU"/>
        </w:rPr>
        <w:t>) статистка патентной активности по данным 2023 года показала количество поданных заявок на изобретения по странам: КНР (1642582), США (518791), Япония (414479), Республика Корея (288000), ФРГ (133140), …Испания (15410), РФ (11659), Ирландия (11215) [3]. Из анализа статистки стало видно, что компьютерные технологии — крупнейшая и наиболее быстро растущая область в патентной активности. Ведущие страны по ИТ-патентам КНР и США. Китайские изобретатели подают наибольшее число заявок на патенты в области генеративного ИИ, значительно опережая изобретателей из США, Республики Корея, Японии и Индии, которые входят в пятерку лидеров. С развитием ИИ, особенно нейросетевых архитектур, появилась возможность по-новому организовать процесс мотивации исследователей и изобретателей: от предсказания перспективных направлений до персонализированного сопровождения на каждом этапе инновационной деятельности.</w:t>
      </w:r>
    </w:p>
    <w:p w14:paraId="320CCF90" w14:textId="77777777" w:rsidR="008C3F70" w:rsidRPr="008C3F70" w:rsidRDefault="004252E8" w:rsidP="008C3F70">
      <w:pPr>
        <w:pStyle w:val="base"/>
        <w:rPr>
          <w:lang w:val="ru-RU"/>
        </w:rPr>
      </w:pPr>
      <w:r w:rsidRPr="004252E8">
        <w:rPr>
          <w:b/>
          <w:bCs/>
          <w:i/>
          <w:iCs/>
          <w:lang w:val="ru-RU"/>
        </w:rPr>
        <w:t>Решение задачи.</w:t>
      </w:r>
      <w:r w:rsidRPr="004252E8">
        <w:rPr>
          <w:lang w:val="ru-RU"/>
        </w:rPr>
        <w:t xml:space="preserve"> </w:t>
      </w:r>
      <w:r w:rsidR="008C3F70" w:rsidRPr="008C3F70">
        <w:rPr>
          <w:lang w:val="ru-RU"/>
        </w:rPr>
        <w:t xml:space="preserve">Нейронные сети могут участвовать в совместной генерации гипотез, проектных решений и даже схем изобретений, а также предлагать нестандартные комбинации уже известных научных фактов и технических решений, тем самым стимулируя творческое мышление. На сайте [4] представлен каталог нейронных сетей и </w:t>
      </w:r>
      <w:proofErr w:type="spellStart"/>
      <w:r w:rsidR="008C3F70" w:rsidRPr="008C3F70">
        <w:rPr>
          <w:lang w:val="ru-RU"/>
        </w:rPr>
        <w:t>AI</w:t>
      </w:r>
      <w:proofErr w:type="spellEnd"/>
      <w:r w:rsidR="008C3F70" w:rsidRPr="008C3F70">
        <w:rPr>
          <w:lang w:val="ru-RU"/>
        </w:rPr>
        <w:t>-инструментов. На сегодняшний день этот список насчитывает 12636 сетей, который постоянно обновляется и является лучшим в рунете каталогом инструментов ИИ и нейронных сетей.</w:t>
      </w:r>
    </w:p>
    <w:p w14:paraId="277678C7" w14:textId="6A3F81C4" w:rsidR="00102AE8" w:rsidRPr="007A7590" w:rsidRDefault="008C3F70" w:rsidP="007A7590">
      <w:pPr>
        <w:pStyle w:val="base"/>
      </w:pPr>
      <w:r w:rsidRPr="008C3F70">
        <w:rPr>
          <w:lang w:val="ru-RU"/>
        </w:rPr>
        <w:t xml:space="preserve">В последние годы наметилось изменение подхода к обучению школьников, студентов колледжей и ВУЗОВ. В 2009 году был инициирован Международный проект "Школьный патент". В рамках этой программы в России были разработаны учебники для школьников [5-7]. Пособия предназначены для проведения занятий и самостоятельной работы учителей и педагогических работников со школьниками-изобретателями, а также для родителей, пытающихся объяснить детям правила изобретательства и охраны результатов интеллектуальной деятельности. Нами были проведены исследования наиболее известных патентных БД, на основании которых были </w:t>
      </w:r>
      <w:r w:rsidRPr="008C3F70">
        <w:rPr>
          <w:lang w:val="ru-RU"/>
        </w:rPr>
        <w:lastRenderedPageBreak/>
        <w:t xml:space="preserve">выбраны две БД, по нашему мнению, достаточных для организации учебного процесса. Это бесплатная поисковая платформа РОСПАТЕНТА, использующая ИИ с возможностью поиска практически по всем странам мира (рекомендуем использовать её в школьной программе) и поисковый агрегатор Lens.org – альтернатива известным базам </w:t>
      </w:r>
      <w:proofErr w:type="spellStart"/>
      <w:r w:rsidRPr="008C3F70">
        <w:rPr>
          <w:lang w:val="ru-RU"/>
        </w:rPr>
        <w:t>Scopus</w:t>
      </w:r>
      <w:proofErr w:type="spellEnd"/>
      <w:r w:rsidRPr="008C3F70">
        <w:rPr>
          <w:lang w:val="ru-RU"/>
        </w:rPr>
        <w:t xml:space="preserve"> и Web </w:t>
      </w:r>
      <w:proofErr w:type="spellStart"/>
      <w:r w:rsidRPr="008C3F70">
        <w:rPr>
          <w:lang w:val="ru-RU"/>
        </w:rPr>
        <w:t>of</w:t>
      </w:r>
      <w:proofErr w:type="spellEnd"/>
      <w:r w:rsidRPr="008C3F70">
        <w:rPr>
          <w:lang w:val="ru-RU"/>
        </w:rPr>
        <w:t xml:space="preserve"> Science, но по своим функциональным возможностям и охвату научных публикаций превосходит их, вместе взятых. Агрегатор имеет более 100 поисковых полей и фильтров. При этом результаты поиска можно представить в аналитическом виде десятками настраиваемых </w:t>
      </w:r>
      <w:proofErr w:type="spellStart"/>
      <w:r w:rsidRPr="008C3F70">
        <w:rPr>
          <w:lang w:val="ru-RU"/>
        </w:rPr>
        <w:t>дашбордов</w:t>
      </w:r>
      <w:proofErr w:type="spellEnd"/>
      <w:r w:rsidRPr="008C3F70">
        <w:rPr>
          <w:lang w:val="ru-RU"/>
        </w:rPr>
        <w:t xml:space="preserve"> (</w:t>
      </w:r>
      <w:proofErr w:type="spellStart"/>
      <w:r w:rsidRPr="008C3F70">
        <w:rPr>
          <w:lang w:val="ru-RU"/>
        </w:rPr>
        <w:t>dashboard</w:t>
      </w:r>
      <w:proofErr w:type="spellEnd"/>
      <w:r w:rsidRPr="008C3F70">
        <w:rPr>
          <w:lang w:val="ru-RU"/>
        </w:rPr>
        <w:t xml:space="preserve"> — "интерактивная аналитическая панель"). Важным нововведением в </w:t>
      </w:r>
      <w:proofErr w:type="spellStart"/>
      <w:r w:rsidRPr="008C3F70">
        <w:rPr>
          <w:lang w:val="ru-RU"/>
        </w:rPr>
        <w:t>Lens</w:t>
      </w:r>
      <w:proofErr w:type="spellEnd"/>
      <w:r w:rsidRPr="008C3F70">
        <w:rPr>
          <w:lang w:val="ru-RU"/>
        </w:rPr>
        <w:t xml:space="preserve"> стало "связывание" научных статей и патентов, т.е. </w:t>
      </w:r>
      <w:proofErr w:type="spellStart"/>
      <w:r w:rsidRPr="008C3F70">
        <w:rPr>
          <w:lang w:val="ru-RU"/>
        </w:rPr>
        <w:t>Lens</w:t>
      </w:r>
      <w:proofErr w:type="spellEnd"/>
      <w:r w:rsidRPr="008C3F70">
        <w:rPr>
          <w:lang w:val="ru-RU"/>
        </w:rPr>
        <w:t xml:space="preserve"> позволяет легко переходить от научной литературы в патентную и обратно. К тому же агрегатор бесплатен для некоммерческого применения. Для получения знаний, по превращению   новации в инновацию или стартап, мы рекомендуем учебно-методическое пособие под редакцией </w:t>
      </w:r>
      <w:proofErr w:type="spellStart"/>
      <w:r w:rsidRPr="008C3F70">
        <w:rPr>
          <w:lang w:val="ru-RU"/>
        </w:rPr>
        <w:t>Н.П</w:t>
      </w:r>
      <w:proofErr w:type="spellEnd"/>
      <w:r w:rsidRPr="008C3F70">
        <w:rPr>
          <w:lang w:val="ru-RU"/>
        </w:rPr>
        <w:t>. Иващенко [1].</w:t>
      </w:r>
    </w:p>
    <w:p w14:paraId="163AD81E" w14:textId="7B60F099" w:rsidR="007D18B1" w:rsidRPr="007A7590" w:rsidRDefault="007D18B1" w:rsidP="004252E8">
      <w:pPr>
        <w:pStyle w:val="base"/>
        <w:rPr>
          <w:lang w:val="ru-RU"/>
        </w:rPr>
      </w:pPr>
      <w:r w:rsidRPr="007D18B1">
        <w:rPr>
          <w:b/>
          <w:bCs/>
          <w:i/>
          <w:iCs/>
          <w:lang w:val="ru-RU"/>
        </w:rPr>
        <w:t>Результаты.</w:t>
      </w:r>
      <w:r w:rsidRPr="007D18B1">
        <w:rPr>
          <w:lang w:val="ru-RU"/>
        </w:rPr>
        <w:t xml:space="preserve"> </w:t>
      </w:r>
      <w:r w:rsidR="007A7590" w:rsidRPr="007A7590">
        <w:rPr>
          <w:lang w:val="ru-RU"/>
        </w:rPr>
        <w:t xml:space="preserve">Для слушателей курса была предоставлена возможность работать с различными нейронными сетями: </w:t>
      </w:r>
      <w:proofErr w:type="spellStart"/>
      <w:r w:rsidR="007A7590" w:rsidRPr="007A7590">
        <w:rPr>
          <w:lang w:val="ru-RU"/>
        </w:rPr>
        <w:t>DeepSeek</w:t>
      </w:r>
      <w:proofErr w:type="spellEnd"/>
      <w:r w:rsidR="007A7590" w:rsidRPr="007A7590">
        <w:rPr>
          <w:lang w:val="ru-RU"/>
        </w:rPr>
        <w:t xml:space="preserve"> (КНР), DeepSeek-R1 чат на русском без регистрации и лимитов, </w:t>
      </w:r>
      <w:proofErr w:type="spellStart"/>
      <w:r w:rsidR="007A7590" w:rsidRPr="007A7590">
        <w:rPr>
          <w:lang w:val="ru-RU"/>
        </w:rPr>
        <w:t>YandexGPT</w:t>
      </w:r>
      <w:proofErr w:type="spellEnd"/>
      <w:r w:rsidR="007A7590" w:rsidRPr="007A7590">
        <w:rPr>
          <w:lang w:val="ru-RU"/>
        </w:rPr>
        <w:t xml:space="preserve"> (РФ), </w:t>
      </w:r>
      <w:proofErr w:type="spellStart"/>
      <w:r w:rsidR="007A7590" w:rsidRPr="007A7590">
        <w:rPr>
          <w:lang w:val="ru-RU"/>
        </w:rPr>
        <w:t>GigaChat</w:t>
      </w:r>
      <w:proofErr w:type="spellEnd"/>
      <w:r w:rsidR="007A7590" w:rsidRPr="007A7590">
        <w:rPr>
          <w:lang w:val="ru-RU"/>
        </w:rPr>
        <w:t xml:space="preserve"> (РФ), </w:t>
      </w:r>
      <w:proofErr w:type="spellStart"/>
      <w:r w:rsidR="007A7590" w:rsidRPr="007A7590">
        <w:rPr>
          <w:lang w:val="ru-RU"/>
        </w:rPr>
        <w:t>Mistral</w:t>
      </w:r>
      <w:proofErr w:type="spellEnd"/>
      <w:r w:rsidR="007A7590" w:rsidRPr="007A7590">
        <w:rPr>
          <w:lang w:val="ru-RU"/>
        </w:rPr>
        <w:t xml:space="preserve"> (Франция), ChatGPT (США), </w:t>
      </w:r>
      <w:proofErr w:type="spellStart"/>
      <w:r w:rsidR="007A7590" w:rsidRPr="007A7590">
        <w:rPr>
          <w:lang w:val="ru-RU"/>
        </w:rPr>
        <w:t>Perplexity</w:t>
      </w:r>
      <w:proofErr w:type="spellEnd"/>
      <w:r w:rsidR="007A7590" w:rsidRPr="007A7590">
        <w:rPr>
          <w:lang w:val="ru-RU"/>
        </w:rPr>
        <w:t xml:space="preserve"> (США). Список сетей был составлен по опросам студентов МФТИ и выбора наиболее часто используемых ими сетей. Для слушателей курса была предоставлена возможность работать с различными БД (патентными, научными и т.п.)  и решать практические задачи генерации новых идей и патентования с применением выбранных БД и нейронных сетей в интересующих их областях (в данном курсе аэрокосмические технологии и нанотехнологии в области физической химии).</w:t>
      </w:r>
    </w:p>
    <w:p w14:paraId="3FC3C522" w14:textId="5B083285" w:rsidR="00A43B25" w:rsidRPr="00677032" w:rsidRDefault="007D18B1" w:rsidP="00BD11C0">
      <w:pPr>
        <w:pStyle w:val="base"/>
        <w:rPr>
          <w:lang w:val="ru-RU"/>
        </w:rPr>
      </w:pPr>
      <w:r w:rsidRPr="007D18B1">
        <w:rPr>
          <w:b/>
          <w:bCs/>
          <w:i/>
          <w:iCs/>
          <w:lang w:val="ru-RU"/>
        </w:rPr>
        <w:t>Выводы.</w:t>
      </w:r>
      <w:r w:rsidRPr="007D18B1">
        <w:rPr>
          <w:lang w:val="ru-RU"/>
        </w:rPr>
        <w:t xml:space="preserve"> </w:t>
      </w:r>
      <w:r w:rsidR="007A7590" w:rsidRPr="007A7590">
        <w:rPr>
          <w:lang w:val="ru-RU"/>
        </w:rPr>
        <w:t xml:space="preserve">Нейронные сети становятся важным элементом инновационной мотивации в научных и изобретательских практиках. Их способность к анализу, генерации и персонализации открывает новые горизонты для формирования креативной и продуктивной исследовательской среды. Будущее — за симбиозом человеческого творчества и возможностей ИИ. Необходимо, знакомить школьников и студентов с основами поиска по БД (Роспатента и </w:t>
      </w:r>
      <w:proofErr w:type="spellStart"/>
      <w:r w:rsidR="007A7590" w:rsidRPr="007A7590">
        <w:rPr>
          <w:lang w:val="ru-RU"/>
        </w:rPr>
        <w:t>Lens</w:t>
      </w:r>
      <w:proofErr w:type="spellEnd"/>
      <w:r w:rsidR="007A7590" w:rsidRPr="007A7590">
        <w:rPr>
          <w:lang w:val="ru-RU"/>
        </w:rPr>
        <w:t>). Применение такого подхода в учебном процессе приучает обучающихся к творческой самостоятельной работе, расширяет их кругозор и стимулирует познавательный интерес. Заканчивая ВУЗ, выпускник должен иметь учебный опыт создания инновационного продукта.</w:t>
      </w:r>
    </w:p>
    <w:p w14:paraId="3CD155FB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2C998571" w14:textId="43878272" w:rsidR="007A7590" w:rsidRPr="007A7590" w:rsidRDefault="00574078" w:rsidP="007A7590">
      <w:pPr>
        <w:pStyle w:val="base1"/>
        <w:rPr>
          <w:lang w:val="en-US"/>
        </w:rPr>
      </w:pPr>
      <w:r>
        <w:t>Литература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E524A47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 xml:space="preserve">Экономика инноваций: учебно-методическое пособие для бакалавров / Под ред. </w:t>
      </w:r>
      <w:proofErr w:type="spellStart"/>
      <w:r w:rsidRPr="007A7590">
        <w:rPr>
          <w:szCs w:val="20"/>
        </w:rPr>
        <w:t>Н.П</w:t>
      </w:r>
      <w:proofErr w:type="spellEnd"/>
      <w:r w:rsidRPr="007A7590">
        <w:rPr>
          <w:szCs w:val="20"/>
        </w:rPr>
        <w:t xml:space="preserve">. Иващенко. — М.: Экономический факультет МГУ имени </w:t>
      </w:r>
      <w:proofErr w:type="spellStart"/>
      <w:r w:rsidRPr="007A7590">
        <w:rPr>
          <w:szCs w:val="20"/>
        </w:rPr>
        <w:t>М.В</w:t>
      </w:r>
      <w:proofErr w:type="spellEnd"/>
      <w:r w:rsidRPr="007A7590">
        <w:rPr>
          <w:szCs w:val="20"/>
        </w:rPr>
        <w:t>. Ломоносова, 2021. — 194 с.</w:t>
      </w:r>
    </w:p>
    <w:p w14:paraId="0EBE2F32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  <w:lang w:val="en-US"/>
        </w:rPr>
        <w:t xml:space="preserve">Park M., Funk R.J., Leahey E. Papers and patents are becoming less disruptive over time. </w:t>
      </w:r>
      <w:r w:rsidRPr="007A7590">
        <w:rPr>
          <w:szCs w:val="20"/>
        </w:rPr>
        <w:t xml:space="preserve">Nature 613, 138–144 (2023). </w:t>
      </w:r>
    </w:p>
    <w:p w14:paraId="7F39B3C9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 xml:space="preserve">Всемирная организация интеллектуальной собственности (2023). ИС в фактах и цифрах, 2023 год, Женева: ВОИС. </w:t>
      </w:r>
      <w:proofErr w:type="spellStart"/>
      <w:r w:rsidRPr="007A7590">
        <w:rPr>
          <w:szCs w:val="20"/>
        </w:rPr>
        <w:t>DOI</w:t>
      </w:r>
      <w:proofErr w:type="spellEnd"/>
      <w:r w:rsidRPr="007A7590">
        <w:rPr>
          <w:szCs w:val="20"/>
        </w:rPr>
        <w:t>: 10.34667/tind.48653.</w:t>
      </w:r>
    </w:p>
    <w:p w14:paraId="13AADE55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>www.neurofolder.com.</w:t>
      </w:r>
    </w:p>
    <w:p w14:paraId="03E647AF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>Международный проект школьный патент https://schoolpatent.ru.</w:t>
      </w:r>
    </w:p>
    <w:p w14:paraId="7A8431AC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 xml:space="preserve">От идеи к изобретению. Для любознательных учителей и заботливых родителей. Учебно-методическое пособие для проведения занятий и самостоятельной работы учителей и педагогических работников со школьниками изобретателями / под ред. проф. </w:t>
      </w:r>
      <w:proofErr w:type="spellStart"/>
      <w:r w:rsidRPr="007A7590">
        <w:rPr>
          <w:szCs w:val="20"/>
        </w:rPr>
        <w:t>Е.Л</w:t>
      </w:r>
      <w:proofErr w:type="spellEnd"/>
      <w:r w:rsidRPr="007A7590">
        <w:rPr>
          <w:szCs w:val="20"/>
        </w:rPr>
        <w:t xml:space="preserve">. Богдановой, проф. </w:t>
      </w:r>
      <w:proofErr w:type="spellStart"/>
      <w:r w:rsidRPr="007A7590">
        <w:rPr>
          <w:szCs w:val="20"/>
        </w:rPr>
        <w:t>Т.Г</w:t>
      </w:r>
      <w:proofErr w:type="spellEnd"/>
      <w:r w:rsidRPr="007A7590">
        <w:rPr>
          <w:szCs w:val="20"/>
        </w:rPr>
        <w:t>. Максимовой / Коллектив авторов. — СПб., 2019.</w:t>
      </w:r>
    </w:p>
    <w:p w14:paraId="78C9C8A1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 xml:space="preserve">Буду изобретать! Для школьников и их родителей. Богданова </w:t>
      </w:r>
      <w:proofErr w:type="spellStart"/>
      <w:r w:rsidRPr="007A7590">
        <w:rPr>
          <w:szCs w:val="20"/>
        </w:rPr>
        <w:t>Е.Л</w:t>
      </w:r>
      <w:proofErr w:type="spellEnd"/>
      <w:r w:rsidRPr="007A7590">
        <w:rPr>
          <w:szCs w:val="20"/>
        </w:rPr>
        <w:t xml:space="preserve">., Максимова </w:t>
      </w:r>
      <w:proofErr w:type="spellStart"/>
      <w:proofErr w:type="gramStart"/>
      <w:r w:rsidRPr="007A7590">
        <w:rPr>
          <w:szCs w:val="20"/>
        </w:rPr>
        <w:t>Т.Г</w:t>
      </w:r>
      <w:proofErr w:type="spellEnd"/>
      <w:proofErr w:type="gramEnd"/>
      <w:r w:rsidRPr="007A7590">
        <w:rPr>
          <w:szCs w:val="20"/>
        </w:rPr>
        <w:t xml:space="preserve"> / Коллектив авторов СПб., 2019.</w:t>
      </w:r>
    </w:p>
    <w:p w14:paraId="0D1B6CE8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>Федеральная служба по интеллектуальной собственности https://rospatent.gov.ru/ru.</w:t>
      </w:r>
    </w:p>
    <w:p w14:paraId="6C8A960C" w14:textId="77777777" w:rsidR="007A7590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>Федеральная служба по интеллектуальной собственности https://rospatent.gov.ru/ru.</w:t>
      </w:r>
    </w:p>
    <w:p w14:paraId="349CCF75" w14:textId="26CB8254" w:rsidR="007D18B1" w:rsidRPr="007A7590" w:rsidRDefault="007A7590" w:rsidP="007A7590">
      <w:pPr>
        <w:pStyle w:val="litera"/>
        <w:numPr>
          <w:ilvl w:val="0"/>
          <w:numId w:val="20"/>
        </w:numPr>
        <w:rPr>
          <w:szCs w:val="20"/>
        </w:rPr>
      </w:pPr>
      <w:r w:rsidRPr="007A7590">
        <w:rPr>
          <w:szCs w:val="20"/>
        </w:rPr>
        <w:t>www.lens.org.</w:t>
      </w:r>
    </w:p>
    <w:sectPr w:rsidR="007D18B1" w:rsidRPr="007A7590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E674" w14:textId="77777777" w:rsidR="0047439F" w:rsidRDefault="0047439F">
      <w:r>
        <w:separator/>
      </w:r>
    </w:p>
    <w:p w14:paraId="0085C6D6" w14:textId="77777777" w:rsidR="0047439F" w:rsidRDefault="0047439F"/>
    <w:p w14:paraId="2729B94A" w14:textId="77777777" w:rsidR="0047439F" w:rsidRDefault="0047439F"/>
    <w:p w14:paraId="06B6128C" w14:textId="77777777" w:rsidR="0047439F" w:rsidRDefault="0047439F"/>
  </w:endnote>
  <w:endnote w:type="continuationSeparator" w:id="0">
    <w:p w14:paraId="12081845" w14:textId="77777777" w:rsidR="0047439F" w:rsidRDefault="0047439F">
      <w:r>
        <w:continuationSeparator/>
      </w:r>
    </w:p>
    <w:p w14:paraId="5B97CA85" w14:textId="77777777" w:rsidR="0047439F" w:rsidRDefault="0047439F"/>
    <w:p w14:paraId="69414264" w14:textId="77777777" w:rsidR="0047439F" w:rsidRDefault="0047439F"/>
    <w:p w14:paraId="079CF868" w14:textId="77777777" w:rsidR="0047439F" w:rsidRDefault="00474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6514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272B7607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E32B" w14:textId="77777777" w:rsidR="0047439F" w:rsidRDefault="0047439F">
      <w:r>
        <w:separator/>
      </w:r>
    </w:p>
    <w:p w14:paraId="5F81D6B0" w14:textId="77777777" w:rsidR="0047439F" w:rsidRDefault="0047439F"/>
    <w:p w14:paraId="131617B3" w14:textId="77777777" w:rsidR="0047439F" w:rsidRDefault="0047439F"/>
    <w:p w14:paraId="5197E7DF" w14:textId="77777777" w:rsidR="0047439F" w:rsidRDefault="0047439F"/>
  </w:footnote>
  <w:footnote w:type="continuationSeparator" w:id="0">
    <w:p w14:paraId="693100DD" w14:textId="77777777" w:rsidR="0047439F" w:rsidRDefault="0047439F">
      <w:r>
        <w:continuationSeparator/>
      </w:r>
    </w:p>
    <w:p w14:paraId="17FB0C5C" w14:textId="77777777" w:rsidR="0047439F" w:rsidRDefault="0047439F"/>
    <w:p w14:paraId="1515D262" w14:textId="77777777" w:rsidR="0047439F" w:rsidRDefault="0047439F"/>
    <w:p w14:paraId="0134AC7B" w14:textId="77777777" w:rsidR="0047439F" w:rsidRDefault="00474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57F1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2EC4AF63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1EA2B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86278624" o:spid="_x0000_i1025" type="#_x0000_t75" style="width:11.65pt;height:11.65pt;visibility:visible;mso-wrap-style:square">
            <v:imagedata r:id="rId1" o:title=""/>
          </v:shape>
        </w:pict>
      </mc:Choice>
      <mc:Fallback>
        <w:drawing>
          <wp:inline distT="0" distB="0" distL="0" distR="0" wp14:anchorId="2BC9DC4B" wp14:editId="7A150029">
            <wp:extent cx="147955" cy="147955"/>
            <wp:effectExtent l="0" t="0" r="0" b="0"/>
            <wp:docPr id="1486278624" name="Рисунок 1486278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3C8A505" id="Рисунок 1010338067" o:spid="_x0000_i1025" type="#_x0000_t75" style="width:9.7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12B419B6" wp14:editId="224B157D">
            <wp:extent cx="123825" cy="123825"/>
            <wp:effectExtent l="0" t="0" r="0" b="0"/>
            <wp:docPr id="1010338067" name="Рисунок 1010338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337189">
    <w:abstractNumId w:val="8"/>
  </w:num>
  <w:num w:numId="2" w16cid:durableId="240601794">
    <w:abstractNumId w:val="23"/>
  </w:num>
  <w:num w:numId="3" w16cid:durableId="600182456">
    <w:abstractNumId w:val="26"/>
  </w:num>
  <w:num w:numId="4" w16cid:durableId="1037006874">
    <w:abstractNumId w:val="27"/>
  </w:num>
  <w:num w:numId="5" w16cid:durableId="1964187927">
    <w:abstractNumId w:val="20"/>
  </w:num>
  <w:num w:numId="6" w16cid:durableId="1886018706">
    <w:abstractNumId w:val="19"/>
  </w:num>
  <w:num w:numId="7" w16cid:durableId="1187329777">
    <w:abstractNumId w:val="25"/>
  </w:num>
  <w:num w:numId="8" w16cid:durableId="163978156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2051177019">
    <w:abstractNumId w:val="29"/>
  </w:num>
  <w:num w:numId="10" w16cid:durableId="392894282">
    <w:abstractNumId w:val="18"/>
  </w:num>
  <w:num w:numId="11" w16cid:durableId="714353288">
    <w:abstractNumId w:val="33"/>
  </w:num>
  <w:num w:numId="12" w16cid:durableId="2083405271">
    <w:abstractNumId w:val="32"/>
  </w:num>
  <w:num w:numId="13" w16cid:durableId="1267037421">
    <w:abstractNumId w:val="22"/>
  </w:num>
  <w:num w:numId="14" w16cid:durableId="2049529584">
    <w:abstractNumId w:val="30"/>
  </w:num>
  <w:num w:numId="15" w16cid:durableId="661811476">
    <w:abstractNumId w:val="24"/>
  </w:num>
  <w:num w:numId="16" w16cid:durableId="18899844">
    <w:abstractNumId w:val="28"/>
  </w:num>
  <w:num w:numId="17" w16cid:durableId="1603999432">
    <w:abstractNumId w:val="31"/>
  </w:num>
  <w:num w:numId="18" w16cid:durableId="108739966">
    <w:abstractNumId w:val="34"/>
  </w:num>
  <w:num w:numId="19" w16cid:durableId="1633712059">
    <w:abstractNumId w:val="21"/>
  </w:num>
  <w:num w:numId="20" w16cid:durableId="1714697438">
    <w:abstractNumId w:val="34"/>
    <w:lvlOverride w:ilvl="0">
      <w:startOverride w:val="1"/>
    </w:lvlOverride>
  </w:num>
  <w:num w:numId="21" w16cid:durableId="278755253">
    <w:abstractNumId w:val="7"/>
  </w:num>
  <w:num w:numId="22" w16cid:durableId="2004044147">
    <w:abstractNumId w:val="6"/>
  </w:num>
  <w:num w:numId="23" w16cid:durableId="805511217">
    <w:abstractNumId w:val="5"/>
  </w:num>
  <w:num w:numId="24" w16cid:durableId="990138931">
    <w:abstractNumId w:val="4"/>
  </w:num>
  <w:num w:numId="25" w16cid:durableId="654574158">
    <w:abstractNumId w:val="3"/>
  </w:num>
  <w:num w:numId="26" w16cid:durableId="155655402">
    <w:abstractNumId w:val="2"/>
  </w:num>
  <w:num w:numId="27" w16cid:durableId="2113893264">
    <w:abstractNumId w:val="1"/>
  </w:num>
  <w:num w:numId="28" w16cid:durableId="1594123965">
    <w:abstractNumId w:val="0"/>
  </w:num>
  <w:num w:numId="29" w16cid:durableId="839781113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E8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2AE8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6459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0204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52E8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7439F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1DD2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77032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590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18B1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3F70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050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B6C39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1C0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25CB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3882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6C4F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185C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F74DB"/>
  <w15:docId w15:val="{1D8FEFE3-A050-4E5F-86D8-58CF1E48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425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48;&#1058;&#1054;\&#1048;&#1058;&#1054;%202024\&#1064;&#1072;&#1073;&#1083;&#1086;&#1085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Администратор</dc:creator>
  <cp:lastModifiedBy>Администратор</cp:lastModifiedBy>
  <cp:revision>2</cp:revision>
  <cp:lastPrinted>2011-06-10T13:51:00Z</cp:lastPrinted>
  <dcterms:created xsi:type="dcterms:W3CDTF">2025-06-13T16:35:00Z</dcterms:created>
  <dcterms:modified xsi:type="dcterms:W3CDTF">2025-06-13T16:35:00Z</dcterms:modified>
</cp:coreProperties>
</file>