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891C" w14:textId="2C2FC13F" w:rsidR="00FF3B02" w:rsidRPr="004221A0" w:rsidRDefault="004221A0" w:rsidP="00FF3B02">
      <w:pPr>
        <w:pStyle w:val="zct"/>
      </w:pPr>
      <w:bookmarkStart w:id="0" w:name="_Toc327095240"/>
      <w:bookmarkStart w:id="1" w:name="_Toc200480998"/>
      <w:bookmarkStart w:id="2" w:name="_Toc200482701"/>
      <w:bookmarkStart w:id="3" w:name="_Toc200558278"/>
      <w:bookmarkStart w:id="4" w:name="_Toc232400513"/>
      <w:bookmarkStart w:id="5" w:name="_Toc232402765"/>
      <w:bookmarkStart w:id="6" w:name="_Toc232407403"/>
      <w:bookmarkStart w:id="7" w:name="_Toc232408350"/>
      <w:bookmarkStart w:id="8" w:name="_Toc263869010"/>
      <w:bookmarkStart w:id="9" w:name="_Toc263869504"/>
      <w:r w:rsidRPr="004221A0">
        <w:t>СПОСОБЫ ПОВЫШЕНИЯ ЦИФРОВОЙ ГРАМОТНОСТИ БУДУЩИХ ПЕДАГОГОВ ПРИ ПОДГОТОВКЕ ТЕКСТОВЫХ ДОКУМЕНТОВ</w:t>
      </w:r>
    </w:p>
    <w:p w14:paraId="7DF2BD3A" w14:textId="269A4BBB" w:rsidR="005E266B" w:rsidRPr="004221A0" w:rsidRDefault="004221A0" w:rsidP="005E266B">
      <w:pPr>
        <w:pStyle w:val="za"/>
      </w:pPr>
      <w:r>
        <w:t xml:space="preserve">Рузаков </w:t>
      </w:r>
      <w:proofErr w:type="spellStart"/>
      <w:r>
        <w:t>А.А</w:t>
      </w:r>
      <w:proofErr w:type="spellEnd"/>
      <w:r>
        <w:t>.</w:t>
      </w:r>
      <w:r>
        <w:t xml:space="preserve"> (</w:t>
      </w:r>
      <w:r>
        <w:rPr>
          <w:lang w:val="en-US"/>
        </w:rPr>
        <w:t>raa</w:t>
      </w:r>
      <w:r w:rsidRPr="00167B24">
        <w:t>@</w:t>
      </w:r>
      <w:proofErr w:type="spellStart"/>
      <w:r>
        <w:rPr>
          <w:lang w:val="en-US"/>
        </w:rPr>
        <w:t>cspu</w:t>
      </w:r>
      <w:proofErr w:type="spellEnd"/>
      <w:r w:rsidRPr="00167B24">
        <w:t>.</w:t>
      </w:r>
      <w:proofErr w:type="spellStart"/>
      <w:r>
        <w:rPr>
          <w:lang w:val="en-US"/>
        </w:rPr>
        <w:t>ru</w:t>
      </w:r>
      <w:proofErr w:type="spellEnd"/>
      <w:r w:rsidRPr="004221A0">
        <w:t>)</w:t>
      </w:r>
    </w:p>
    <w:bookmarkEnd w:id="0"/>
    <w:p w14:paraId="645253E7" w14:textId="577587AF" w:rsidR="005E266B" w:rsidRPr="005E266B" w:rsidRDefault="004221A0" w:rsidP="00574078">
      <w:pPr>
        <w:pStyle w:val="zorg"/>
      </w:pPr>
      <w:r w:rsidRPr="004221A0">
        <w:t>Федеральное государственное бюджетное образовательное учреждение высшего образования «Южно-Уральский государственный гуманитарно-педагогический университет», г. Челябинск</w:t>
      </w:r>
    </w:p>
    <w:p w14:paraId="4569AC3E" w14:textId="77777777" w:rsidR="00574078" w:rsidRDefault="00574078" w:rsidP="00574078">
      <w:pPr>
        <w:pStyle w:val="abs"/>
      </w:pPr>
      <w:r>
        <w:t>Аннотация</w:t>
      </w:r>
    </w:p>
    <w:p w14:paraId="0201B2E0" w14:textId="3218C1D5" w:rsidR="00CA065C" w:rsidRDefault="004221A0" w:rsidP="00CA065C">
      <w:pPr>
        <w:pStyle w:val="base6"/>
      </w:pPr>
      <w:r w:rsidRPr="004221A0">
        <w:t>В тезисах анализируется концепция формирования цифровой грамотности будущих педагогов, используемая в ФГБОУ ВО «ЮУрГГПУ». Рассматривается принятая в вузе модель формирования цифровой культуры будущего педагога. Выделены ключевые элементы цифровой грамотности, отвечающие за подготовку качественных текстовых документов. Разработана тематика практических занятий для повышения уровня цифровой грамотности студентов при подготовке текстовых документов.</w:t>
      </w:r>
    </w:p>
    <w:p w14:paraId="0FAD5EF9" w14:textId="2BAB4B19" w:rsidR="00467203" w:rsidRDefault="00467203" w:rsidP="00467203">
      <w:pPr>
        <w:pStyle w:val="base"/>
        <w:rPr>
          <w:lang w:val="ru-RU"/>
        </w:rPr>
      </w:pPr>
      <w:r>
        <w:rPr>
          <w:lang w:val="ru-RU"/>
        </w:rPr>
        <w:t xml:space="preserve">Сегодня </w:t>
      </w:r>
      <w:r w:rsidRPr="00105C43">
        <w:rPr>
          <w:lang w:val="ru-RU"/>
        </w:rPr>
        <w:t>цифровизация образования</w:t>
      </w:r>
      <w:r w:rsidRPr="000E3E97">
        <w:rPr>
          <w:lang w:val="ru-RU"/>
        </w:rPr>
        <w:t xml:space="preserve"> </w:t>
      </w:r>
      <w:r w:rsidRPr="00105C43">
        <w:rPr>
          <w:lang w:val="ru-RU"/>
        </w:rPr>
        <w:t>является приоритетным направлением развития системы образования в России</w:t>
      </w:r>
      <w:r>
        <w:rPr>
          <w:lang w:val="ru-RU"/>
        </w:rPr>
        <w:t>.</w:t>
      </w:r>
      <w:r w:rsidRPr="000E3E97">
        <w:rPr>
          <w:lang w:val="ru-RU"/>
        </w:rPr>
        <w:t xml:space="preserve"> </w:t>
      </w:r>
      <w:r>
        <w:rPr>
          <w:lang w:val="ru-RU"/>
        </w:rPr>
        <w:t>И</w:t>
      </w:r>
      <w:r w:rsidRPr="00105C43">
        <w:rPr>
          <w:lang w:val="ru-RU"/>
        </w:rPr>
        <w:t>нформационны</w:t>
      </w:r>
      <w:r>
        <w:rPr>
          <w:lang w:val="ru-RU"/>
        </w:rPr>
        <w:t>е</w:t>
      </w:r>
      <w:r w:rsidRPr="00105C43">
        <w:rPr>
          <w:lang w:val="ru-RU"/>
        </w:rPr>
        <w:t xml:space="preserve"> и коммуникационны</w:t>
      </w:r>
      <w:r>
        <w:rPr>
          <w:lang w:val="ru-RU"/>
        </w:rPr>
        <w:t>е</w:t>
      </w:r>
      <w:r w:rsidRPr="00105C43">
        <w:rPr>
          <w:lang w:val="ru-RU"/>
        </w:rPr>
        <w:t xml:space="preserve"> технологи</w:t>
      </w:r>
      <w:r>
        <w:rPr>
          <w:lang w:val="ru-RU"/>
        </w:rPr>
        <w:t xml:space="preserve">и (ИКТ) встраиваются во </w:t>
      </w:r>
      <w:r w:rsidRPr="00105C43">
        <w:rPr>
          <w:lang w:val="ru-RU"/>
        </w:rPr>
        <w:t>все сферы образовательной деятельности</w:t>
      </w:r>
      <w:r>
        <w:rPr>
          <w:lang w:val="ru-RU"/>
        </w:rPr>
        <w:t xml:space="preserve"> </w:t>
      </w:r>
      <w:r w:rsidRPr="000E3E97">
        <w:rPr>
          <w:lang w:val="ru-RU"/>
        </w:rPr>
        <w:t>[1]</w:t>
      </w:r>
      <w:r>
        <w:rPr>
          <w:lang w:val="ru-RU"/>
        </w:rPr>
        <w:t xml:space="preserve">. </w:t>
      </w:r>
      <w:r w:rsidRPr="000E3E97">
        <w:rPr>
          <w:lang w:val="ru-RU"/>
        </w:rPr>
        <w:t>Государство предпринима</w:t>
      </w:r>
      <w:r>
        <w:rPr>
          <w:lang w:val="ru-RU"/>
        </w:rPr>
        <w:t>е</w:t>
      </w:r>
      <w:r w:rsidRPr="000E3E97">
        <w:rPr>
          <w:lang w:val="ru-RU"/>
        </w:rPr>
        <w:t xml:space="preserve">т </w:t>
      </w:r>
      <w:r>
        <w:rPr>
          <w:lang w:val="ru-RU"/>
        </w:rPr>
        <w:t>значительные</w:t>
      </w:r>
      <w:r w:rsidRPr="000E3E97">
        <w:rPr>
          <w:lang w:val="ru-RU"/>
        </w:rPr>
        <w:t xml:space="preserve"> усилия для того, чтобы оснастить учебные заведения передовыми цифровыми </w:t>
      </w:r>
      <w:r>
        <w:rPr>
          <w:lang w:val="ru-RU"/>
        </w:rPr>
        <w:t>решениями. Это реализуется благодаря ф</w:t>
      </w:r>
      <w:r w:rsidRPr="00105C43">
        <w:rPr>
          <w:lang w:val="ru-RU"/>
        </w:rPr>
        <w:t>едеральн</w:t>
      </w:r>
      <w:r>
        <w:rPr>
          <w:lang w:val="ru-RU"/>
        </w:rPr>
        <w:t>ому</w:t>
      </w:r>
      <w:r w:rsidRPr="00105C43">
        <w:rPr>
          <w:lang w:val="ru-RU"/>
        </w:rPr>
        <w:t xml:space="preserve"> проект</w:t>
      </w:r>
      <w:r>
        <w:rPr>
          <w:lang w:val="ru-RU"/>
        </w:rPr>
        <w:t>у</w:t>
      </w:r>
      <w:r w:rsidRPr="00105C43">
        <w:rPr>
          <w:lang w:val="ru-RU"/>
        </w:rPr>
        <w:t xml:space="preserve"> «Цифровая образовательная среда»</w:t>
      </w:r>
      <w:r>
        <w:rPr>
          <w:lang w:val="ru-RU"/>
        </w:rPr>
        <w:t xml:space="preserve"> </w:t>
      </w:r>
      <w:r w:rsidRPr="00A51091">
        <w:rPr>
          <w:lang w:val="ru-RU"/>
        </w:rPr>
        <w:t>[</w:t>
      </w:r>
      <w:r>
        <w:rPr>
          <w:lang w:val="ru-RU"/>
        </w:rPr>
        <w:t>2</w:t>
      </w:r>
      <w:r w:rsidRPr="00A51091">
        <w:rPr>
          <w:lang w:val="ru-RU"/>
        </w:rPr>
        <w:t>]</w:t>
      </w:r>
      <w:r w:rsidRPr="007A1D4F">
        <w:rPr>
          <w:lang w:val="ru-RU"/>
        </w:rPr>
        <w:t>.</w:t>
      </w:r>
      <w:r>
        <w:rPr>
          <w:lang w:val="ru-RU"/>
        </w:rPr>
        <w:t xml:space="preserve"> </w:t>
      </w:r>
      <w:r w:rsidRPr="007A1D4F">
        <w:rPr>
          <w:lang w:val="ru-RU"/>
        </w:rPr>
        <w:t xml:space="preserve">Перед педагогическими вузами стоит задача по подготовке </w:t>
      </w:r>
      <w:r w:rsidRPr="00105C43">
        <w:rPr>
          <w:lang w:val="ru-RU"/>
        </w:rPr>
        <w:t>учителей</w:t>
      </w:r>
      <w:r w:rsidRPr="007A1D4F">
        <w:rPr>
          <w:lang w:val="ru-RU"/>
        </w:rPr>
        <w:t xml:space="preserve">, обладающих высоким уровнем цифровой </w:t>
      </w:r>
      <w:r w:rsidRPr="00105C43">
        <w:rPr>
          <w:lang w:val="ru-RU"/>
        </w:rPr>
        <w:t>грамотности</w:t>
      </w:r>
      <w:r w:rsidRPr="007A1D4F">
        <w:rPr>
          <w:lang w:val="ru-RU"/>
        </w:rPr>
        <w:t>, готовых к использованию цифровых технологий и способных эффективно решать новые педагогические задачи</w:t>
      </w:r>
      <w:r>
        <w:rPr>
          <w:lang w:val="ru-RU"/>
        </w:rPr>
        <w:t xml:space="preserve"> </w:t>
      </w:r>
      <w:r w:rsidRPr="007A1D4F">
        <w:rPr>
          <w:lang w:val="ru-RU"/>
        </w:rPr>
        <w:t>[3].</w:t>
      </w:r>
    </w:p>
    <w:p w14:paraId="09212F1B" w14:textId="77777777" w:rsidR="00467203" w:rsidRDefault="00467203" w:rsidP="00467203">
      <w:pPr>
        <w:pStyle w:val="base"/>
        <w:rPr>
          <w:lang w:val="ru-RU"/>
        </w:rPr>
      </w:pPr>
      <w:r w:rsidRPr="00B15067">
        <w:rPr>
          <w:lang w:val="ru-RU"/>
        </w:rPr>
        <w:t xml:space="preserve">Цифровая грамотность представляет собой совокупность знаний и умений, необходимых для эффективного и безопасного использования цифровых </w:t>
      </w:r>
      <w:r>
        <w:rPr>
          <w:lang w:val="ru-RU"/>
        </w:rPr>
        <w:t>и интернет-технологий</w:t>
      </w:r>
      <w:r w:rsidRPr="00B15067">
        <w:rPr>
          <w:lang w:val="ru-RU"/>
        </w:rPr>
        <w:t>. Она предполагает овладение навыками работы с цифровыми инструментами, обеспечение безопасности в виртуальном пространстве и развитие цифровых компетенций</w:t>
      </w:r>
      <w:r>
        <w:rPr>
          <w:lang w:val="ru-RU"/>
        </w:rPr>
        <w:t xml:space="preserve"> </w:t>
      </w:r>
      <w:r w:rsidRPr="00B15067">
        <w:rPr>
          <w:lang w:val="ru-RU"/>
        </w:rPr>
        <w:t>[4].</w:t>
      </w:r>
    </w:p>
    <w:p w14:paraId="5918DE92" w14:textId="77777777" w:rsidR="00467203" w:rsidRDefault="00467203" w:rsidP="00467203">
      <w:pPr>
        <w:pStyle w:val="base"/>
        <w:rPr>
          <w:lang w:val="ru-RU"/>
        </w:rPr>
      </w:pPr>
      <w:r w:rsidRPr="00247F1F">
        <w:rPr>
          <w:lang w:val="ru-RU"/>
        </w:rPr>
        <w:t>Учитель представляет собой ключевой элемент в процессе внедрения цифровых технологий в школьное образование</w:t>
      </w:r>
      <w:r>
        <w:rPr>
          <w:lang w:val="ru-RU"/>
        </w:rPr>
        <w:t xml:space="preserve"> </w:t>
      </w:r>
      <w:r w:rsidRPr="00247F1F">
        <w:rPr>
          <w:lang w:val="ru-RU"/>
        </w:rPr>
        <w:t>[</w:t>
      </w:r>
      <w:r>
        <w:rPr>
          <w:lang w:val="ru-RU"/>
        </w:rPr>
        <w:t>5</w:t>
      </w:r>
      <w:r w:rsidRPr="00247F1F">
        <w:rPr>
          <w:lang w:val="ru-RU"/>
        </w:rPr>
        <w:t>].</w:t>
      </w:r>
      <w:r>
        <w:rPr>
          <w:lang w:val="ru-RU"/>
        </w:rPr>
        <w:t xml:space="preserve"> </w:t>
      </w:r>
      <w:r w:rsidRPr="002D0C70">
        <w:rPr>
          <w:lang w:val="ru-RU"/>
        </w:rPr>
        <w:t xml:space="preserve">В настоящее время от педагога требуется владение навыками эффективного использования </w:t>
      </w:r>
      <w:r>
        <w:rPr>
          <w:lang w:val="ru-RU"/>
        </w:rPr>
        <w:t>ИКТ</w:t>
      </w:r>
      <w:r w:rsidRPr="002D0C70">
        <w:rPr>
          <w:lang w:val="ru-RU"/>
        </w:rPr>
        <w:t xml:space="preserve"> в образовательном процессе, в частности, умение создавать и редактировать текстовые документы. Уровень цифровой грамотности определяется степенью освоения технических приёмов работы с различными инструментами, включая текстовые процессоры</w:t>
      </w:r>
      <w:r>
        <w:rPr>
          <w:lang w:val="ru-RU"/>
        </w:rPr>
        <w:t xml:space="preserve"> </w:t>
      </w:r>
      <w:r w:rsidRPr="002D0C70">
        <w:rPr>
          <w:lang w:val="ru-RU"/>
        </w:rPr>
        <w:t>[6]</w:t>
      </w:r>
      <w:r>
        <w:rPr>
          <w:lang w:val="ru-RU"/>
        </w:rPr>
        <w:t>.</w:t>
      </w:r>
      <w:r w:rsidRPr="002D0C70">
        <w:rPr>
          <w:lang w:val="ru-RU"/>
        </w:rPr>
        <w:t> </w:t>
      </w:r>
    </w:p>
    <w:p w14:paraId="2A1F76FC" w14:textId="77777777" w:rsidR="00467203" w:rsidRDefault="00467203" w:rsidP="00467203">
      <w:pPr>
        <w:pStyle w:val="base"/>
        <w:rPr>
          <w:lang w:val="ru-RU"/>
        </w:rPr>
      </w:pPr>
      <w:r w:rsidRPr="00A41736">
        <w:rPr>
          <w:lang w:val="ru-RU"/>
        </w:rPr>
        <w:t xml:space="preserve">Таким образом, перед педагогическими </w:t>
      </w:r>
      <w:r>
        <w:rPr>
          <w:lang w:val="ru-RU"/>
        </w:rPr>
        <w:t>вузами</w:t>
      </w:r>
      <w:r w:rsidRPr="00A41736">
        <w:rPr>
          <w:lang w:val="ru-RU"/>
        </w:rPr>
        <w:t xml:space="preserve"> стоит задача по обновлению и усовершенствованию процесса обучения и повышения квалификации будущих педагогов в контексте развития цифровой грамотности, в частности, в контексте работы с текстовыми процессорами.</w:t>
      </w:r>
    </w:p>
    <w:p w14:paraId="14246343" w14:textId="77777777" w:rsidR="00467203" w:rsidRDefault="00467203" w:rsidP="00467203">
      <w:pPr>
        <w:pStyle w:val="base"/>
        <w:rPr>
          <w:lang w:val="ru-RU"/>
        </w:rPr>
      </w:pPr>
      <w:r w:rsidRPr="000A7D1E">
        <w:rPr>
          <w:lang w:val="ru-RU"/>
        </w:rPr>
        <w:t xml:space="preserve">В соответствии с моделью формирования цифровой культуры педагогов, применяемой в ФГБОУ ВО «ЮУрГГПУ», у студентов первого курса направления «Педагогическое образование» основы цифровой культуры </w:t>
      </w:r>
      <w:r>
        <w:rPr>
          <w:lang w:val="ru-RU"/>
        </w:rPr>
        <w:t xml:space="preserve">формируются </w:t>
      </w:r>
      <w:r w:rsidRPr="000A7D1E">
        <w:rPr>
          <w:lang w:val="ru-RU"/>
        </w:rPr>
        <w:t>на учебной (ознакомительной) практик</w:t>
      </w:r>
      <w:r>
        <w:rPr>
          <w:lang w:val="ru-RU"/>
        </w:rPr>
        <w:t xml:space="preserve">е </w:t>
      </w:r>
      <w:r w:rsidRPr="000A7D1E">
        <w:rPr>
          <w:lang w:val="ru-RU"/>
        </w:rPr>
        <w:t>[7</w:t>
      </w:r>
      <w:r w:rsidRPr="00FD6C96">
        <w:rPr>
          <w:lang w:val="ru-RU"/>
        </w:rPr>
        <w:t>]</w:t>
      </w:r>
      <w:r w:rsidRPr="000A7D1E">
        <w:rPr>
          <w:lang w:val="ru-RU"/>
        </w:rPr>
        <w:t>.</w:t>
      </w:r>
    </w:p>
    <w:p w14:paraId="5300C047" w14:textId="28EB8623" w:rsidR="00467203" w:rsidRPr="00DE000B" w:rsidRDefault="00467203" w:rsidP="00467203">
      <w:pPr>
        <w:pStyle w:val="base"/>
        <w:rPr>
          <w:lang w:val="ru-RU"/>
        </w:rPr>
      </w:pPr>
      <w:r w:rsidRPr="00DE000B">
        <w:rPr>
          <w:lang w:val="ru-RU"/>
        </w:rPr>
        <w:t xml:space="preserve">Программа практического обучения включает в себя изучение основных приёмов работы с текстовым процессором; освоение основных возможностей использования стилей; работа с разделами; создание оглавления, таблиц, диаграмм, нумерованных, маркированных и многоуровневых списков, формирование PDF файла. На освоение инструментов подготовки текстовых документов отводится 19 часов (8 часов </w:t>
      </w:r>
      <w:r w:rsidR="004C55A3">
        <w:rPr>
          <w:lang w:val="ru-RU"/>
        </w:rPr>
        <w:t>–</w:t>
      </w:r>
      <w:r w:rsidRPr="00DE000B">
        <w:rPr>
          <w:lang w:val="ru-RU"/>
        </w:rPr>
        <w:t xml:space="preserve"> аудиторная работа и 11 часов </w:t>
      </w:r>
      <w:r w:rsidR="004C55A3">
        <w:rPr>
          <w:lang w:val="ru-RU"/>
        </w:rPr>
        <w:t>–</w:t>
      </w:r>
      <w:r w:rsidRPr="00DE000B">
        <w:rPr>
          <w:lang w:val="ru-RU"/>
        </w:rPr>
        <w:t xml:space="preserve"> самостоятельная работа) [8].</w:t>
      </w:r>
    </w:p>
    <w:p w14:paraId="5EDD53CF" w14:textId="77777777" w:rsidR="00467203" w:rsidRPr="00DE000B" w:rsidRDefault="00467203" w:rsidP="00467203">
      <w:pPr>
        <w:pStyle w:val="base"/>
        <w:rPr>
          <w:lang w:val="ru-RU"/>
        </w:rPr>
      </w:pPr>
      <w:r w:rsidRPr="00DE000B">
        <w:rPr>
          <w:lang w:val="ru-RU"/>
        </w:rPr>
        <w:t xml:space="preserve">Проведем анализ трудностей, с которыми сталкиваются студенты при выполнении практических заданий практики с использованием текстового процессора Microsoft </w:t>
      </w:r>
      <w:r w:rsidRPr="00DE000B">
        <w:t>Word</w:t>
      </w:r>
      <w:r w:rsidRPr="00DE000B">
        <w:rPr>
          <w:lang w:val="ru-RU"/>
        </w:rPr>
        <w:t>.</w:t>
      </w:r>
    </w:p>
    <w:p w14:paraId="6BE51B3E" w14:textId="02C5109E" w:rsidR="00467203" w:rsidRPr="00573416" w:rsidRDefault="00467203" w:rsidP="00467203">
      <w:pPr>
        <w:pStyle w:val="base"/>
        <w:rPr>
          <w:lang w:val="ru-RU"/>
        </w:rPr>
      </w:pPr>
      <w:r w:rsidRPr="00573416">
        <w:rPr>
          <w:lang w:val="ru-RU"/>
        </w:rPr>
        <w:t>Практическое задание заключалось в оформлении реферата по теме профессиональной направленности. В контрольной группе (</w:t>
      </w:r>
      <w:proofErr w:type="gramStart"/>
      <w:r w:rsidRPr="00573416">
        <w:rPr>
          <w:lang w:val="ru-RU"/>
        </w:rPr>
        <w:t>202</w:t>
      </w:r>
      <w:r>
        <w:rPr>
          <w:lang w:val="ru-RU"/>
        </w:rPr>
        <w:t>2</w:t>
      </w:r>
      <w:r w:rsidR="004C55A3">
        <w:rPr>
          <w:lang w:val="ru-RU"/>
        </w:rPr>
        <w:t>-</w:t>
      </w:r>
      <w:r w:rsidRPr="00573416">
        <w:rPr>
          <w:lang w:val="ru-RU"/>
        </w:rPr>
        <w:t>202</w:t>
      </w:r>
      <w:r>
        <w:rPr>
          <w:lang w:val="ru-RU"/>
        </w:rPr>
        <w:t>3</w:t>
      </w:r>
      <w:proofErr w:type="gramEnd"/>
      <w:r w:rsidRPr="00573416">
        <w:rPr>
          <w:lang w:val="ru-RU"/>
        </w:rPr>
        <w:t xml:space="preserve"> учебный год, </w:t>
      </w:r>
      <w:r>
        <w:rPr>
          <w:lang w:val="ru-RU"/>
        </w:rPr>
        <w:t>34</w:t>
      </w:r>
      <w:r w:rsidRPr="00573416">
        <w:rPr>
          <w:lang w:val="ru-RU"/>
        </w:rPr>
        <w:t xml:space="preserve"> человек) использовались типовые пошаговые лабораторные работы, а в экспериментальной группе (</w:t>
      </w:r>
      <w:proofErr w:type="gramStart"/>
      <w:r w:rsidRPr="00573416">
        <w:rPr>
          <w:lang w:val="ru-RU"/>
        </w:rPr>
        <w:t>2023</w:t>
      </w:r>
      <w:r w:rsidR="004C55A3">
        <w:rPr>
          <w:lang w:val="ru-RU"/>
        </w:rPr>
        <w:t>-</w:t>
      </w:r>
      <w:r w:rsidRPr="00573416">
        <w:rPr>
          <w:lang w:val="ru-RU"/>
        </w:rPr>
        <w:t>2024</w:t>
      </w:r>
      <w:proofErr w:type="gramEnd"/>
      <w:r w:rsidRPr="00573416">
        <w:rPr>
          <w:lang w:val="ru-RU"/>
        </w:rPr>
        <w:t xml:space="preserve"> учебный год, </w:t>
      </w:r>
      <w:r>
        <w:rPr>
          <w:lang w:val="ru-RU"/>
        </w:rPr>
        <w:t>35</w:t>
      </w:r>
      <w:r w:rsidRPr="00573416">
        <w:rPr>
          <w:lang w:val="ru-RU"/>
        </w:rPr>
        <w:t xml:space="preserve"> человек) – специальным образом разработанный нами </w:t>
      </w:r>
      <w:proofErr w:type="spellStart"/>
      <w:r w:rsidRPr="00573416">
        <w:rPr>
          <w:lang w:val="ru-RU"/>
        </w:rPr>
        <w:t>ЭОР</w:t>
      </w:r>
      <w:proofErr w:type="spellEnd"/>
      <w:r w:rsidRPr="00573416">
        <w:rPr>
          <w:lang w:val="ru-RU"/>
        </w:rPr>
        <w:t xml:space="preserve"> с теоретическим материалом и видеоинструкцией.</w:t>
      </w:r>
    </w:p>
    <w:p w14:paraId="4F52FAB4" w14:textId="5D1B27E2" w:rsidR="00467203" w:rsidRDefault="00467203" w:rsidP="00467203">
      <w:pPr>
        <w:pStyle w:val="base"/>
        <w:rPr>
          <w:lang w:val="ru-RU"/>
        </w:rPr>
      </w:pPr>
      <w:r w:rsidRPr="00CA339B">
        <w:rPr>
          <w:lang w:val="ru-RU"/>
        </w:rPr>
        <w:lastRenderedPageBreak/>
        <w:t xml:space="preserve">На эффективность и качество образовательного процесса значительное </w:t>
      </w:r>
      <w:r>
        <w:rPr>
          <w:lang w:val="ru-RU"/>
        </w:rPr>
        <w:t>влияние</w:t>
      </w:r>
      <w:r w:rsidRPr="00CA339B">
        <w:rPr>
          <w:lang w:val="ru-RU"/>
        </w:rPr>
        <w:t xml:space="preserve"> оказывает наличие соответствующих </w:t>
      </w:r>
      <w:r>
        <w:rPr>
          <w:lang w:val="ru-RU"/>
        </w:rPr>
        <w:t xml:space="preserve">образовательных </w:t>
      </w:r>
      <w:r w:rsidRPr="00CA339B">
        <w:rPr>
          <w:lang w:val="ru-RU"/>
        </w:rPr>
        <w:t>ресурсов</w:t>
      </w:r>
      <w:r>
        <w:rPr>
          <w:lang w:val="ru-RU"/>
        </w:rPr>
        <w:t xml:space="preserve">, что отражено </w:t>
      </w:r>
      <w:r w:rsidRPr="00CA339B">
        <w:rPr>
          <w:lang w:val="ru-RU"/>
        </w:rPr>
        <w:t>во многих исследованиях</w:t>
      </w:r>
      <w:r>
        <w:rPr>
          <w:lang w:val="ru-RU"/>
        </w:rPr>
        <w:t xml:space="preserve">. </w:t>
      </w:r>
      <w:r w:rsidRPr="00AD62CE">
        <w:rPr>
          <w:lang w:val="ru-RU"/>
        </w:rPr>
        <w:t>Уровень использования образовательных ресурсов российскими преподавателями соответствует международному значению и составляет 87%, но</w:t>
      </w:r>
      <w:r w:rsidRPr="00AD62CE">
        <w:rPr>
          <w:rFonts w:ascii="Yandex Sans Text" w:hAnsi="Yandex Sans Text"/>
          <w:color w:val="000000"/>
          <w:sz w:val="20"/>
          <w:shd w:val="clear" w:color="auto" w:fill="FFFFFF"/>
          <w:lang w:val="ru-RU"/>
        </w:rPr>
        <w:t xml:space="preserve"> </w:t>
      </w:r>
      <w:r w:rsidRPr="00AD62CE">
        <w:rPr>
          <w:lang w:val="ru-RU"/>
        </w:rPr>
        <w:t>педагоги редко интегрируют образовательные ресурсы в программу своих курсов без какой-либо модификации</w:t>
      </w:r>
      <w:r>
        <w:rPr>
          <w:lang w:val="ru-RU"/>
        </w:rPr>
        <w:t xml:space="preserve"> </w:t>
      </w:r>
      <w:r w:rsidRPr="00AD62CE">
        <w:rPr>
          <w:lang w:val="ru-RU"/>
        </w:rPr>
        <w:t>[9]</w:t>
      </w:r>
      <w:r>
        <w:rPr>
          <w:lang w:val="ru-RU"/>
        </w:rPr>
        <w:t>.</w:t>
      </w:r>
      <w:r w:rsidRPr="00B13922">
        <w:rPr>
          <w:rFonts w:ascii="Yandex Sans Text" w:hAnsi="Yandex Sans Text"/>
          <w:color w:val="000000"/>
          <w:sz w:val="20"/>
          <w:shd w:val="clear" w:color="auto" w:fill="FFFFFF"/>
          <w:lang w:val="ru-RU"/>
        </w:rPr>
        <w:t xml:space="preserve"> </w:t>
      </w:r>
      <w:r>
        <w:rPr>
          <w:lang w:val="ru-RU"/>
        </w:rPr>
        <w:t>Адаптация</w:t>
      </w:r>
      <w:r w:rsidRPr="00B13922">
        <w:rPr>
          <w:lang w:val="ru-RU"/>
        </w:rPr>
        <w:t xml:space="preserve"> ресурсов </w:t>
      </w:r>
      <w:r>
        <w:rPr>
          <w:lang w:val="ru-RU"/>
        </w:rPr>
        <w:t xml:space="preserve">под </w:t>
      </w:r>
      <w:proofErr w:type="gramStart"/>
      <w:r w:rsidRPr="00B13922">
        <w:rPr>
          <w:lang w:val="ru-RU"/>
        </w:rPr>
        <w:t>индивидуальны</w:t>
      </w:r>
      <w:r>
        <w:rPr>
          <w:lang w:val="ru-RU"/>
        </w:rPr>
        <w:t>е</w:t>
      </w:r>
      <w:r w:rsidRPr="00B13922">
        <w:rPr>
          <w:lang w:val="ru-RU"/>
        </w:rPr>
        <w:t xml:space="preserve"> особенност</w:t>
      </w:r>
      <w:r>
        <w:rPr>
          <w:lang w:val="ru-RU"/>
        </w:rPr>
        <w:t>и</w:t>
      </w:r>
      <w:proofErr w:type="gramEnd"/>
      <w:r w:rsidRPr="00B13922">
        <w:rPr>
          <w:lang w:val="ru-RU"/>
        </w:rPr>
        <w:t xml:space="preserve"> </w:t>
      </w:r>
      <w:r>
        <w:rPr>
          <w:lang w:val="ru-RU"/>
        </w:rPr>
        <w:t>обучающихся</w:t>
      </w:r>
      <w:r w:rsidRPr="00B13922">
        <w:rPr>
          <w:lang w:val="ru-RU"/>
        </w:rPr>
        <w:t xml:space="preserve"> способствует более эффективному усвоению </w:t>
      </w:r>
      <w:r>
        <w:rPr>
          <w:lang w:val="ru-RU"/>
        </w:rPr>
        <w:t xml:space="preserve">ими </w:t>
      </w:r>
      <w:r w:rsidRPr="00B13922">
        <w:rPr>
          <w:lang w:val="ru-RU"/>
        </w:rPr>
        <w:t>учебного материала.</w:t>
      </w:r>
      <w:r>
        <w:rPr>
          <w:lang w:val="ru-RU"/>
        </w:rPr>
        <w:t xml:space="preserve"> </w:t>
      </w:r>
      <w:r w:rsidRPr="00D20E4A">
        <w:rPr>
          <w:lang w:val="ru-RU"/>
        </w:rPr>
        <w:t>В результате студенты приобретают необходимые навыки и знания, что делает их более подготовленными и конкурентоспособными.</w:t>
      </w:r>
    </w:p>
    <w:p w14:paraId="3D68BBDC" w14:textId="77777777" w:rsidR="00467203" w:rsidRPr="00B04494" w:rsidRDefault="00467203" w:rsidP="00467203">
      <w:pPr>
        <w:pStyle w:val="base"/>
        <w:rPr>
          <w:lang w:val="ru-RU"/>
        </w:rPr>
      </w:pPr>
      <w:r w:rsidRPr="00B04494">
        <w:rPr>
          <w:lang w:val="ru-RU"/>
        </w:rPr>
        <w:t>Видеоряд выступает в качестве основополагающего элемента в мультимедийных ресурсах и служит основным источником сведений для большинства учащихся. Тем не менее, традиционные текстовые учебные материалы также сохраняют свою значимость в качестве инструментов обучения [10].</w:t>
      </w:r>
    </w:p>
    <w:p w14:paraId="75FBB30C" w14:textId="77777777" w:rsidR="00467203" w:rsidRPr="00583684" w:rsidRDefault="00467203" w:rsidP="00467203">
      <w:pPr>
        <w:pStyle w:val="base"/>
        <w:rPr>
          <w:lang w:val="ru-RU"/>
        </w:rPr>
      </w:pPr>
      <w:r w:rsidRPr="00583684">
        <w:rPr>
          <w:lang w:val="ru-RU"/>
        </w:rPr>
        <w:t xml:space="preserve">Разработанный нами </w:t>
      </w:r>
      <w:proofErr w:type="spellStart"/>
      <w:r w:rsidRPr="00583684">
        <w:rPr>
          <w:lang w:val="ru-RU"/>
        </w:rPr>
        <w:t>ЭОР</w:t>
      </w:r>
      <w:proofErr w:type="spellEnd"/>
      <w:r w:rsidRPr="00583684">
        <w:rPr>
          <w:lang w:val="ru-RU"/>
        </w:rPr>
        <w:t xml:space="preserve"> содержит теоретический материал по основам работы </w:t>
      </w:r>
      <w:r>
        <w:rPr>
          <w:lang w:val="ru-RU"/>
        </w:rPr>
        <w:t>в текстовом процессоре</w:t>
      </w:r>
      <w:r w:rsidRPr="00583684">
        <w:rPr>
          <w:lang w:val="ru-RU"/>
        </w:rPr>
        <w:t xml:space="preserve"> Microsoft </w:t>
      </w:r>
      <w:r>
        <w:t>Word</w:t>
      </w:r>
      <w:r>
        <w:rPr>
          <w:lang w:val="ru-RU"/>
        </w:rPr>
        <w:t xml:space="preserve">, а также </w:t>
      </w:r>
      <w:r w:rsidRPr="00583684">
        <w:rPr>
          <w:lang w:val="ru-RU"/>
        </w:rPr>
        <w:t>пошагово проиллюстрированный материал по основам оформления текстовых документов</w:t>
      </w:r>
      <w:r>
        <w:rPr>
          <w:lang w:val="ru-RU"/>
        </w:rPr>
        <w:t xml:space="preserve">. </w:t>
      </w:r>
      <w:r w:rsidRPr="00BC5610">
        <w:rPr>
          <w:lang w:val="ru-RU"/>
        </w:rPr>
        <w:t>В перспективе предполагается разработка видеоматериалов, посвящённых базовым принципам оформления текстовых документов в наиболее популярных текстовых редакторах</w:t>
      </w:r>
      <w:r>
        <w:rPr>
          <w:lang w:val="ru-RU"/>
        </w:rPr>
        <w:t xml:space="preserve"> </w:t>
      </w:r>
      <w:r w:rsidRPr="00583684">
        <w:rPr>
          <w:lang w:val="ru-RU"/>
        </w:rPr>
        <w:t xml:space="preserve">Microsoft Word, </w:t>
      </w:r>
      <w:proofErr w:type="spellStart"/>
      <w:r w:rsidRPr="00583684">
        <w:rPr>
          <w:lang w:val="ru-RU"/>
        </w:rPr>
        <w:t>LibreOffice</w:t>
      </w:r>
      <w:proofErr w:type="spellEnd"/>
      <w:r w:rsidRPr="00583684">
        <w:rPr>
          <w:lang w:val="ru-RU"/>
        </w:rPr>
        <w:t xml:space="preserve"> </w:t>
      </w:r>
      <w:proofErr w:type="spellStart"/>
      <w:r w:rsidRPr="00583684">
        <w:rPr>
          <w:lang w:val="ru-RU"/>
        </w:rPr>
        <w:t>Writer</w:t>
      </w:r>
      <w:proofErr w:type="spellEnd"/>
      <w:r w:rsidRPr="00583684">
        <w:rPr>
          <w:lang w:val="ru-RU"/>
        </w:rPr>
        <w:t xml:space="preserve"> и </w:t>
      </w:r>
      <w:proofErr w:type="spellStart"/>
      <w:r w:rsidRPr="00583684">
        <w:rPr>
          <w:lang w:val="ru-RU"/>
        </w:rPr>
        <w:t>МойОфис</w:t>
      </w:r>
      <w:proofErr w:type="spellEnd"/>
      <w:r w:rsidRPr="00583684">
        <w:rPr>
          <w:lang w:val="ru-RU"/>
        </w:rPr>
        <w:t xml:space="preserve"> Текст</w:t>
      </w:r>
      <w:r>
        <w:rPr>
          <w:lang w:val="ru-RU"/>
        </w:rPr>
        <w:t xml:space="preserve"> </w:t>
      </w:r>
      <w:r w:rsidRPr="00FE6177">
        <w:rPr>
          <w:lang w:val="ru-RU"/>
        </w:rPr>
        <w:t>[11]</w:t>
      </w:r>
      <w:r w:rsidRPr="00BC5610">
        <w:rPr>
          <w:lang w:val="ru-RU"/>
        </w:rPr>
        <w:t>.</w:t>
      </w:r>
    </w:p>
    <w:p w14:paraId="7FF515F0" w14:textId="5410C22D" w:rsidR="00467203" w:rsidRDefault="00467203" w:rsidP="00467203">
      <w:pPr>
        <w:pStyle w:val="base"/>
        <w:rPr>
          <w:lang w:val="ru-RU"/>
        </w:rPr>
      </w:pPr>
      <w:r w:rsidRPr="003726CA">
        <w:rPr>
          <w:lang w:val="ru-RU"/>
        </w:rPr>
        <w:t>Приведем результаты выполнения задания в контрольной и экспериментальной группах (таблица 1).</w:t>
      </w:r>
    </w:p>
    <w:p w14:paraId="6D53C8F6" w14:textId="77777777" w:rsidR="00467203" w:rsidRDefault="00467203" w:rsidP="00467203">
      <w:pPr>
        <w:pStyle w:val="1fd"/>
      </w:pPr>
      <w:r>
        <w:t>Таблица 1</w:t>
      </w:r>
    </w:p>
    <w:p w14:paraId="42518711" w14:textId="77777777" w:rsidR="00467203" w:rsidRPr="00467203" w:rsidRDefault="00467203" w:rsidP="00467203">
      <w:pPr>
        <w:pStyle w:val="1fd"/>
        <w:jc w:val="center"/>
        <w:rPr>
          <w:iCs/>
        </w:rPr>
      </w:pPr>
      <w:r w:rsidRPr="003726CA">
        <w:t>Результаты выполнения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3"/>
        <w:gridCol w:w="1102"/>
        <w:gridCol w:w="1575"/>
      </w:tblGrid>
      <w:tr w:rsidR="00467203" w14:paraId="71B19565" w14:textId="77777777" w:rsidTr="00467203">
        <w:tc>
          <w:tcPr>
            <w:tcW w:w="4248" w:type="dxa"/>
            <w:vMerge w:val="restart"/>
          </w:tcPr>
          <w:p w14:paraId="4CB78133" w14:textId="77777777" w:rsidR="00467203" w:rsidRDefault="00467203" w:rsidP="00C71331">
            <w:pPr>
              <w:pStyle w:val="affffffa"/>
              <w:jc w:val="left"/>
            </w:pPr>
            <w:r w:rsidRPr="003726CA">
              <w:t>Умение</w:t>
            </w:r>
          </w:p>
        </w:tc>
        <w:tc>
          <w:tcPr>
            <w:tcW w:w="2432" w:type="dxa"/>
            <w:gridSpan w:val="2"/>
          </w:tcPr>
          <w:p w14:paraId="36E45C31" w14:textId="77777777" w:rsidR="00467203" w:rsidRDefault="00467203" w:rsidP="00C71331">
            <w:pPr>
              <w:pStyle w:val="affffffa"/>
            </w:pPr>
            <w:r w:rsidRPr="003726CA">
              <w:t>Доля справившихся с заданиями, %</w:t>
            </w:r>
          </w:p>
        </w:tc>
      </w:tr>
      <w:tr w:rsidR="00467203" w14:paraId="762672FF" w14:textId="77777777" w:rsidTr="00467203">
        <w:tc>
          <w:tcPr>
            <w:tcW w:w="4248" w:type="dxa"/>
            <w:vMerge/>
          </w:tcPr>
          <w:p w14:paraId="44BD3C7A" w14:textId="77777777" w:rsidR="00467203" w:rsidRDefault="00467203" w:rsidP="00C71331">
            <w:pPr>
              <w:pStyle w:val="affffffa"/>
              <w:jc w:val="left"/>
            </w:pPr>
          </w:p>
        </w:tc>
        <w:tc>
          <w:tcPr>
            <w:tcW w:w="857" w:type="dxa"/>
          </w:tcPr>
          <w:p w14:paraId="2AC5E6AB" w14:textId="77777777" w:rsidR="00467203" w:rsidRDefault="00467203" w:rsidP="00C71331">
            <w:pPr>
              <w:pStyle w:val="affffffa"/>
            </w:pPr>
            <w:r w:rsidRPr="003726CA">
              <w:t>Контрольная группа</w:t>
            </w:r>
          </w:p>
        </w:tc>
        <w:tc>
          <w:tcPr>
            <w:tcW w:w="1575" w:type="dxa"/>
          </w:tcPr>
          <w:p w14:paraId="052EF981" w14:textId="77777777" w:rsidR="00467203" w:rsidRDefault="00467203" w:rsidP="00C71331">
            <w:pPr>
              <w:pStyle w:val="affffffa"/>
            </w:pPr>
            <w:r w:rsidRPr="003726CA">
              <w:t>Экспериментальная группа</w:t>
            </w:r>
          </w:p>
        </w:tc>
      </w:tr>
      <w:tr w:rsidR="00467203" w14:paraId="7DDA8ACD" w14:textId="77777777" w:rsidTr="00467203">
        <w:tc>
          <w:tcPr>
            <w:tcW w:w="4248" w:type="dxa"/>
          </w:tcPr>
          <w:p w14:paraId="3C169620" w14:textId="77777777" w:rsidR="00467203" w:rsidRDefault="00467203" w:rsidP="00C71331">
            <w:pPr>
              <w:pStyle w:val="affffffa"/>
              <w:jc w:val="left"/>
            </w:pPr>
            <w:r w:rsidRPr="009809E2">
              <w:t>1 Настройка полей документа</w:t>
            </w:r>
          </w:p>
        </w:tc>
        <w:tc>
          <w:tcPr>
            <w:tcW w:w="857" w:type="dxa"/>
          </w:tcPr>
          <w:p w14:paraId="498A1C45" w14:textId="77777777" w:rsidR="00467203" w:rsidRPr="003726CA" w:rsidRDefault="00467203" w:rsidP="00C71331">
            <w:pPr>
              <w:pStyle w:val="affffffa"/>
            </w:pPr>
            <w:r w:rsidRPr="00D133EC">
              <w:t>59 %</w:t>
            </w:r>
          </w:p>
        </w:tc>
        <w:tc>
          <w:tcPr>
            <w:tcW w:w="1575" w:type="dxa"/>
          </w:tcPr>
          <w:p w14:paraId="526B6A51" w14:textId="77777777" w:rsidR="00467203" w:rsidRPr="003726CA" w:rsidRDefault="00467203" w:rsidP="00C71331">
            <w:pPr>
              <w:pStyle w:val="affffffa"/>
            </w:pPr>
            <w:r w:rsidRPr="00B60788">
              <w:t>86 %</w:t>
            </w:r>
          </w:p>
        </w:tc>
      </w:tr>
      <w:tr w:rsidR="00467203" w14:paraId="302C200A" w14:textId="77777777" w:rsidTr="00467203">
        <w:tc>
          <w:tcPr>
            <w:tcW w:w="4248" w:type="dxa"/>
          </w:tcPr>
          <w:p w14:paraId="440BD175" w14:textId="77777777" w:rsidR="00467203" w:rsidRPr="009809E2" w:rsidRDefault="00467203" w:rsidP="00C71331">
            <w:pPr>
              <w:pStyle w:val="affffffa"/>
              <w:jc w:val="left"/>
            </w:pPr>
            <w:r w:rsidRPr="009809E2">
              <w:t>2 Оформление титульного листа</w:t>
            </w:r>
          </w:p>
        </w:tc>
        <w:tc>
          <w:tcPr>
            <w:tcW w:w="857" w:type="dxa"/>
          </w:tcPr>
          <w:p w14:paraId="146F606E" w14:textId="77777777" w:rsidR="00467203" w:rsidRPr="00D133EC" w:rsidRDefault="00467203" w:rsidP="00C71331">
            <w:pPr>
              <w:pStyle w:val="affffffa"/>
            </w:pPr>
            <w:r w:rsidRPr="00D133EC">
              <w:t>74 %</w:t>
            </w:r>
          </w:p>
        </w:tc>
        <w:tc>
          <w:tcPr>
            <w:tcW w:w="1575" w:type="dxa"/>
          </w:tcPr>
          <w:p w14:paraId="0FD31728" w14:textId="77777777" w:rsidR="00467203" w:rsidRPr="00B60788" w:rsidRDefault="00467203" w:rsidP="00C71331">
            <w:pPr>
              <w:pStyle w:val="affffffa"/>
            </w:pPr>
            <w:r w:rsidRPr="00B60788">
              <w:t>100 %</w:t>
            </w:r>
          </w:p>
        </w:tc>
      </w:tr>
      <w:tr w:rsidR="00467203" w14:paraId="125C6B0F" w14:textId="77777777" w:rsidTr="00467203">
        <w:tc>
          <w:tcPr>
            <w:tcW w:w="4248" w:type="dxa"/>
          </w:tcPr>
          <w:p w14:paraId="27D5F68D" w14:textId="77777777" w:rsidR="00467203" w:rsidRPr="009809E2" w:rsidRDefault="00467203" w:rsidP="00C71331">
            <w:pPr>
              <w:pStyle w:val="affffffa"/>
              <w:jc w:val="left"/>
            </w:pPr>
            <w:r w:rsidRPr="009809E2">
              <w:t>3 Автоматическое создание оглавления</w:t>
            </w:r>
          </w:p>
        </w:tc>
        <w:tc>
          <w:tcPr>
            <w:tcW w:w="857" w:type="dxa"/>
          </w:tcPr>
          <w:p w14:paraId="56604DAC" w14:textId="77777777" w:rsidR="00467203" w:rsidRPr="00D133EC" w:rsidRDefault="00467203" w:rsidP="00C71331">
            <w:pPr>
              <w:pStyle w:val="affffffa"/>
            </w:pPr>
            <w:r w:rsidRPr="00D133EC">
              <w:t>71 %</w:t>
            </w:r>
          </w:p>
        </w:tc>
        <w:tc>
          <w:tcPr>
            <w:tcW w:w="1575" w:type="dxa"/>
          </w:tcPr>
          <w:p w14:paraId="4790A024" w14:textId="77777777" w:rsidR="00467203" w:rsidRPr="00B60788" w:rsidRDefault="00467203" w:rsidP="00C71331">
            <w:pPr>
              <w:pStyle w:val="affffffa"/>
            </w:pPr>
            <w:r w:rsidRPr="00B60788">
              <w:t>97 %</w:t>
            </w:r>
          </w:p>
        </w:tc>
      </w:tr>
      <w:tr w:rsidR="00467203" w14:paraId="54998333" w14:textId="77777777" w:rsidTr="00467203">
        <w:tc>
          <w:tcPr>
            <w:tcW w:w="4248" w:type="dxa"/>
          </w:tcPr>
          <w:p w14:paraId="7E83DA17" w14:textId="77777777" w:rsidR="00467203" w:rsidRPr="009809E2" w:rsidRDefault="00467203" w:rsidP="00C71331">
            <w:pPr>
              <w:pStyle w:val="affffffa"/>
              <w:jc w:val="left"/>
            </w:pPr>
            <w:r w:rsidRPr="009809E2">
              <w:t>4 Автоматическая нумерация страниц</w:t>
            </w:r>
          </w:p>
        </w:tc>
        <w:tc>
          <w:tcPr>
            <w:tcW w:w="857" w:type="dxa"/>
          </w:tcPr>
          <w:p w14:paraId="235294AD" w14:textId="77777777" w:rsidR="00467203" w:rsidRPr="00D133EC" w:rsidRDefault="00467203" w:rsidP="00C71331">
            <w:pPr>
              <w:pStyle w:val="affffffa"/>
            </w:pPr>
            <w:r w:rsidRPr="00D133EC">
              <w:t>88 %</w:t>
            </w:r>
          </w:p>
        </w:tc>
        <w:tc>
          <w:tcPr>
            <w:tcW w:w="1575" w:type="dxa"/>
          </w:tcPr>
          <w:p w14:paraId="321E6F1D" w14:textId="77777777" w:rsidR="00467203" w:rsidRPr="00B60788" w:rsidRDefault="00467203" w:rsidP="00C71331">
            <w:pPr>
              <w:pStyle w:val="affffffa"/>
            </w:pPr>
            <w:r w:rsidRPr="00B60788">
              <w:t>100 %</w:t>
            </w:r>
          </w:p>
        </w:tc>
      </w:tr>
      <w:tr w:rsidR="00467203" w14:paraId="121B6C73" w14:textId="77777777" w:rsidTr="00467203">
        <w:tc>
          <w:tcPr>
            <w:tcW w:w="4248" w:type="dxa"/>
          </w:tcPr>
          <w:p w14:paraId="204B294D" w14:textId="77777777" w:rsidR="00467203" w:rsidRPr="009809E2" w:rsidRDefault="00467203" w:rsidP="00C71331">
            <w:pPr>
              <w:pStyle w:val="affffffa"/>
              <w:jc w:val="left"/>
            </w:pPr>
            <w:r w:rsidRPr="009809E2">
              <w:t>5 Изменение ориентации ориентацией</w:t>
            </w:r>
          </w:p>
        </w:tc>
        <w:tc>
          <w:tcPr>
            <w:tcW w:w="857" w:type="dxa"/>
          </w:tcPr>
          <w:p w14:paraId="7E7C266B" w14:textId="77777777" w:rsidR="00467203" w:rsidRPr="00D133EC" w:rsidRDefault="00467203" w:rsidP="00C71331">
            <w:pPr>
              <w:pStyle w:val="affffffa"/>
            </w:pPr>
            <w:r w:rsidRPr="00D133EC">
              <w:t>29 %</w:t>
            </w:r>
          </w:p>
        </w:tc>
        <w:tc>
          <w:tcPr>
            <w:tcW w:w="1575" w:type="dxa"/>
          </w:tcPr>
          <w:p w14:paraId="7BDAC097" w14:textId="77777777" w:rsidR="00467203" w:rsidRPr="00B60788" w:rsidRDefault="00467203" w:rsidP="00C71331">
            <w:pPr>
              <w:pStyle w:val="affffffa"/>
            </w:pPr>
            <w:r w:rsidRPr="00B60788">
              <w:t>71 %</w:t>
            </w:r>
          </w:p>
        </w:tc>
      </w:tr>
      <w:tr w:rsidR="00467203" w14:paraId="70E7C54E" w14:textId="77777777" w:rsidTr="00467203">
        <w:tc>
          <w:tcPr>
            <w:tcW w:w="4248" w:type="dxa"/>
          </w:tcPr>
          <w:p w14:paraId="411C3A8A" w14:textId="77777777" w:rsidR="00467203" w:rsidRPr="009809E2" w:rsidRDefault="00467203" w:rsidP="00C71331">
            <w:pPr>
              <w:pStyle w:val="affffffa"/>
              <w:jc w:val="left"/>
            </w:pPr>
            <w:r w:rsidRPr="009809E2">
              <w:t>6 Работа со стилями</w:t>
            </w:r>
          </w:p>
        </w:tc>
        <w:tc>
          <w:tcPr>
            <w:tcW w:w="857" w:type="dxa"/>
          </w:tcPr>
          <w:p w14:paraId="72FE93E6" w14:textId="77777777" w:rsidR="00467203" w:rsidRPr="00D133EC" w:rsidRDefault="00467203" w:rsidP="00C71331">
            <w:pPr>
              <w:pStyle w:val="affffffa"/>
            </w:pPr>
            <w:r w:rsidRPr="00D133EC">
              <w:t>29 %</w:t>
            </w:r>
          </w:p>
        </w:tc>
        <w:tc>
          <w:tcPr>
            <w:tcW w:w="1575" w:type="dxa"/>
          </w:tcPr>
          <w:p w14:paraId="2B7CE19B" w14:textId="77777777" w:rsidR="00467203" w:rsidRPr="00B60788" w:rsidRDefault="00467203" w:rsidP="00C71331">
            <w:pPr>
              <w:pStyle w:val="affffffa"/>
            </w:pPr>
            <w:r w:rsidRPr="00B60788">
              <w:t>57 %</w:t>
            </w:r>
          </w:p>
        </w:tc>
      </w:tr>
      <w:tr w:rsidR="00467203" w14:paraId="43376C6C" w14:textId="77777777" w:rsidTr="00467203">
        <w:tc>
          <w:tcPr>
            <w:tcW w:w="4248" w:type="dxa"/>
          </w:tcPr>
          <w:p w14:paraId="068944EA" w14:textId="77777777" w:rsidR="00467203" w:rsidRPr="009809E2" w:rsidRDefault="00467203" w:rsidP="00C71331">
            <w:pPr>
              <w:pStyle w:val="affffffa"/>
              <w:jc w:val="left"/>
            </w:pPr>
            <w:r w:rsidRPr="009809E2">
              <w:t>7 Работа с иллюстрациями</w:t>
            </w:r>
          </w:p>
        </w:tc>
        <w:tc>
          <w:tcPr>
            <w:tcW w:w="857" w:type="dxa"/>
          </w:tcPr>
          <w:p w14:paraId="5B2576FC" w14:textId="77777777" w:rsidR="00467203" w:rsidRPr="00D133EC" w:rsidRDefault="00467203" w:rsidP="00C71331">
            <w:pPr>
              <w:pStyle w:val="affffffa"/>
            </w:pPr>
            <w:r w:rsidRPr="00D133EC">
              <w:t>88 %</w:t>
            </w:r>
          </w:p>
        </w:tc>
        <w:tc>
          <w:tcPr>
            <w:tcW w:w="1575" w:type="dxa"/>
          </w:tcPr>
          <w:p w14:paraId="4752814E" w14:textId="77777777" w:rsidR="00467203" w:rsidRPr="00B60788" w:rsidRDefault="00467203" w:rsidP="00C71331">
            <w:pPr>
              <w:pStyle w:val="affffffa"/>
            </w:pPr>
            <w:r w:rsidRPr="00B60788">
              <w:t>94 %</w:t>
            </w:r>
          </w:p>
        </w:tc>
      </w:tr>
      <w:tr w:rsidR="00467203" w14:paraId="4F2D8944" w14:textId="77777777" w:rsidTr="00467203">
        <w:tc>
          <w:tcPr>
            <w:tcW w:w="4248" w:type="dxa"/>
          </w:tcPr>
          <w:p w14:paraId="404731F8" w14:textId="77777777" w:rsidR="00467203" w:rsidRPr="009809E2" w:rsidRDefault="00467203" w:rsidP="00C71331">
            <w:pPr>
              <w:pStyle w:val="affffffa"/>
              <w:jc w:val="left"/>
            </w:pPr>
            <w:r w:rsidRPr="009809E2">
              <w:t>8 Работа с таблицами</w:t>
            </w:r>
          </w:p>
        </w:tc>
        <w:tc>
          <w:tcPr>
            <w:tcW w:w="857" w:type="dxa"/>
          </w:tcPr>
          <w:p w14:paraId="0654BC8E" w14:textId="77777777" w:rsidR="00467203" w:rsidRPr="00D133EC" w:rsidRDefault="00467203" w:rsidP="00C71331">
            <w:pPr>
              <w:pStyle w:val="affffffa"/>
            </w:pPr>
            <w:r w:rsidRPr="00D133EC">
              <w:t>79 %</w:t>
            </w:r>
          </w:p>
        </w:tc>
        <w:tc>
          <w:tcPr>
            <w:tcW w:w="1575" w:type="dxa"/>
          </w:tcPr>
          <w:p w14:paraId="7BD255AB" w14:textId="77777777" w:rsidR="00467203" w:rsidRPr="00B60788" w:rsidRDefault="00467203" w:rsidP="00C71331">
            <w:pPr>
              <w:pStyle w:val="affffffa"/>
            </w:pPr>
            <w:r w:rsidRPr="00B60788">
              <w:t>91 %</w:t>
            </w:r>
          </w:p>
        </w:tc>
      </w:tr>
      <w:tr w:rsidR="00467203" w14:paraId="7148C5C6" w14:textId="77777777" w:rsidTr="00467203">
        <w:tc>
          <w:tcPr>
            <w:tcW w:w="4248" w:type="dxa"/>
          </w:tcPr>
          <w:p w14:paraId="20F7D131" w14:textId="77777777" w:rsidR="00467203" w:rsidRPr="009809E2" w:rsidRDefault="00467203" w:rsidP="00C71331">
            <w:pPr>
              <w:pStyle w:val="affffffa"/>
              <w:jc w:val="left"/>
            </w:pPr>
            <w:r w:rsidRPr="009809E2">
              <w:t>9 Оформление заголовков структурных элементов работы</w:t>
            </w:r>
          </w:p>
        </w:tc>
        <w:tc>
          <w:tcPr>
            <w:tcW w:w="857" w:type="dxa"/>
          </w:tcPr>
          <w:p w14:paraId="5E211652" w14:textId="77777777" w:rsidR="00467203" w:rsidRPr="00D133EC" w:rsidRDefault="00467203" w:rsidP="00C71331">
            <w:pPr>
              <w:pStyle w:val="affffffa"/>
            </w:pPr>
            <w:r w:rsidRPr="00D133EC">
              <w:t>44 %</w:t>
            </w:r>
          </w:p>
        </w:tc>
        <w:tc>
          <w:tcPr>
            <w:tcW w:w="1575" w:type="dxa"/>
          </w:tcPr>
          <w:p w14:paraId="3662399B" w14:textId="77777777" w:rsidR="00467203" w:rsidRPr="00B60788" w:rsidRDefault="00467203" w:rsidP="00C71331">
            <w:pPr>
              <w:pStyle w:val="affffffa"/>
            </w:pPr>
            <w:r w:rsidRPr="00B60788">
              <w:t>80 %</w:t>
            </w:r>
          </w:p>
        </w:tc>
      </w:tr>
      <w:tr w:rsidR="00467203" w14:paraId="716F5F01" w14:textId="77777777" w:rsidTr="00467203">
        <w:tc>
          <w:tcPr>
            <w:tcW w:w="4248" w:type="dxa"/>
          </w:tcPr>
          <w:p w14:paraId="0FD82E4D" w14:textId="77777777" w:rsidR="00467203" w:rsidRPr="009809E2" w:rsidRDefault="00467203" w:rsidP="00C71331">
            <w:pPr>
              <w:pStyle w:val="affffffa"/>
              <w:jc w:val="left"/>
            </w:pPr>
            <w:r w:rsidRPr="009809E2">
              <w:t>10 Работа с нумерованными списками</w:t>
            </w:r>
          </w:p>
        </w:tc>
        <w:tc>
          <w:tcPr>
            <w:tcW w:w="857" w:type="dxa"/>
          </w:tcPr>
          <w:p w14:paraId="7374ECB4" w14:textId="77777777" w:rsidR="00467203" w:rsidRPr="00D133EC" w:rsidRDefault="00467203" w:rsidP="00C71331">
            <w:pPr>
              <w:pStyle w:val="affffffa"/>
            </w:pPr>
            <w:r w:rsidRPr="00D133EC">
              <w:t>59 %</w:t>
            </w:r>
          </w:p>
        </w:tc>
        <w:tc>
          <w:tcPr>
            <w:tcW w:w="1575" w:type="dxa"/>
          </w:tcPr>
          <w:p w14:paraId="67A9A016" w14:textId="77777777" w:rsidR="00467203" w:rsidRPr="00B60788" w:rsidRDefault="00467203" w:rsidP="00C71331">
            <w:pPr>
              <w:pStyle w:val="affffffa"/>
            </w:pPr>
            <w:r w:rsidRPr="00B60788">
              <w:t>71 %</w:t>
            </w:r>
          </w:p>
        </w:tc>
      </w:tr>
      <w:tr w:rsidR="00467203" w14:paraId="2E0C845C" w14:textId="77777777" w:rsidTr="00467203">
        <w:tc>
          <w:tcPr>
            <w:tcW w:w="4248" w:type="dxa"/>
          </w:tcPr>
          <w:p w14:paraId="589CA299" w14:textId="77777777" w:rsidR="00467203" w:rsidRPr="009809E2" w:rsidRDefault="00467203" w:rsidP="00C71331">
            <w:pPr>
              <w:pStyle w:val="affffffa"/>
              <w:jc w:val="left"/>
            </w:pPr>
            <w:r w:rsidRPr="009809E2">
              <w:t>11 Работа с маркированными списками</w:t>
            </w:r>
          </w:p>
        </w:tc>
        <w:tc>
          <w:tcPr>
            <w:tcW w:w="857" w:type="dxa"/>
          </w:tcPr>
          <w:p w14:paraId="0C169D87" w14:textId="77777777" w:rsidR="00467203" w:rsidRPr="00D133EC" w:rsidRDefault="00467203" w:rsidP="00C71331">
            <w:pPr>
              <w:pStyle w:val="affffffa"/>
            </w:pPr>
            <w:r w:rsidRPr="00D133EC">
              <w:t>62 %</w:t>
            </w:r>
          </w:p>
        </w:tc>
        <w:tc>
          <w:tcPr>
            <w:tcW w:w="1575" w:type="dxa"/>
          </w:tcPr>
          <w:p w14:paraId="5AA604A1" w14:textId="77777777" w:rsidR="00467203" w:rsidRPr="00B60788" w:rsidRDefault="00467203" w:rsidP="00C71331">
            <w:pPr>
              <w:pStyle w:val="affffffa"/>
            </w:pPr>
            <w:r w:rsidRPr="00B60788">
              <w:t>74 %</w:t>
            </w:r>
          </w:p>
        </w:tc>
      </w:tr>
      <w:tr w:rsidR="00467203" w14:paraId="2A1583C3" w14:textId="77777777" w:rsidTr="00467203">
        <w:tc>
          <w:tcPr>
            <w:tcW w:w="4248" w:type="dxa"/>
          </w:tcPr>
          <w:p w14:paraId="313E782B" w14:textId="77777777" w:rsidR="00467203" w:rsidRPr="009809E2" w:rsidRDefault="00467203" w:rsidP="00C71331">
            <w:pPr>
              <w:pStyle w:val="affffffa"/>
              <w:jc w:val="left"/>
            </w:pPr>
            <w:r w:rsidRPr="009809E2">
              <w:t>12 Работа с многоуровневыми списками</w:t>
            </w:r>
          </w:p>
        </w:tc>
        <w:tc>
          <w:tcPr>
            <w:tcW w:w="857" w:type="dxa"/>
          </w:tcPr>
          <w:p w14:paraId="4494CCAF" w14:textId="77777777" w:rsidR="00467203" w:rsidRPr="00D133EC" w:rsidRDefault="00467203" w:rsidP="00C71331">
            <w:pPr>
              <w:pStyle w:val="affffffa"/>
            </w:pPr>
            <w:r w:rsidRPr="00D133EC">
              <w:t>44 %</w:t>
            </w:r>
          </w:p>
        </w:tc>
        <w:tc>
          <w:tcPr>
            <w:tcW w:w="1575" w:type="dxa"/>
          </w:tcPr>
          <w:p w14:paraId="1B7D1EDB" w14:textId="77777777" w:rsidR="00467203" w:rsidRPr="00B60788" w:rsidRDefault="00467203" w:rsidP="00C71331">
            <w:pPr>
              <w:pStyle w:val="affffffa"/>
            </w:pPr>
            <w:r w:rsidRPr="00B60788">
              <w:t>69 %</w:t>
            </w:r>
          </w:p>
        </w:tc>
      </w:tr>
      <w:tr w:rsidR="00467203" w14:paraId="62D6EFD0" w14:textId="77777777" w:rsidTr="00467203">
        <w:tc>
          <w:tcPr>
            <w:tcW w:w="4248" w:type="dxa"/>
          </w:tcPr>
          <w:p w14:paraId="166C9F44" w14:textId="77777777" w:rsidR="00467203" w:rsidRPr="009809E2" w:rsidRDefault="00467203" w:rsidP="00C71331">
            <w:pPr>
              <w:pStyle w:val="affffffa"/>
              <w:jc w:val="left"/>
            </w:pPr>
            <w:r w:rsidRPr="009809E2">
              <w:t>13 Составление списка использованных источников</w:t>
            </w:r>
          </w:p>
        </w:tc>
        <w:tc>
          <w:tcPr>
            <w:tcW w:w="857" w:type="dxa"/>
          </w:tcPr>
          <w:p w14:paraId="6026BBDC" w14:textId="77777777" w:rsidR="00467203" w:rsidRPr="00D133EC" w:rsidRDefault="00467203" w:rsidP="00C71331">
            <w:pPr>
              <w:pStyle w:val="affffffa"/>
            </w:pPr>
            <w:r w:rsidRPr="00D133EC">
              <w:t>44 %</w:t>
            </w:r>
          </w:p>
        </w:tc>
        <w:tc>
          <w:tcPr>
            <w:tcW w:w="1575" w:type="dxa"/>
          </w:tcPr>
          <w:p w14:paraId="4901BDB0" w14:textId="77777777" w:rsidR="00467203" w:rsidRPr="00B60788" w:rsidRDefault="00467203" w:rsidP="00C71331">
            <w:pPr>
              <w:pStyle w:val="affffffa"/>
            </w:pPr>
            <w:r w:rsidRPr="00B60788">
              <w:t>60 %</w:t>
            </w:r>
          </w:p>
        </w:tc>
      </w:tr>
    </w:tbl>
    <w:p w14:paraId="6ABAE776" w14:textId="77777777" w:rsidR="00467203" w:rsidRDefault="00467203" w:rsidP="00467203">
      <w:pPr>
        <w:pStyle w:val="base"/>
        <w:ind w:firstLine="0"/>
        <w:jc w:val="center"/>
        <w:rPr>
          <w:lang w:val="ru-RU"/>
        </w:rPr>
      </w:pPr>
    </w:p>
    <w:p w14:paraId="1AB76747" w14:textId="77777777" w:rsidR="004C55A3" w:rsidRPr="003726CA" w:rsidRDefault="004C55A3" w:rsidP="004C55A3">
      <w:pPr>
        <w:pStyle w:val="base"/>
        <w:rPr>
          <w:lang w:val="ru-RU"/>
        </w:rPr>
      </w:pPr>
      <w:r w:rsidRPr="003726CA">
        <w:rPr>
          <w:lang w:val="ru-RU"/>
        </w:rPr>
        <w:t>Обобщенный анализ возникших затруднений в контрольной группе выявил отсутствие у студентов навыков использования различных стилей оформления текстовых элементов, а также их невнимательность при изменении ориентации страницы, что приводило к потере номера у первой страницы раздела. Кроме того, было отмечено отсутствие навыков работы с многоуровневыми списками и оформления списка использованных источников.</w:t>
      </w:r>
    </w:p>
    <w:p w14:paraId="0901C173" w14:textId="77777777" w:rsidR="004C55A3" w:rsidRDefault="004C55A3" w:rsidP="004C55A3">
      <w:pPr>
        <w:pStyle w:val="base"/>
        <w:rPr>
          <w:lang w:val="ru-RU"/>
        </w:rPr>
      </w:pPr>
      <w:r w:rsidRPr="006D581D">
        <w:rPr>
          <w:lang w:val="ru-RU"/>
        </w:rPr>
        <w:t xml:space="preserve">Использование </w:t>
      </w:r>
      <w:proofErr w:type="spellStart"/>
      <w:r w:rsidRPr="006D581D">
        <w:rPr>
          <w:lang w:val="ru-RU"/>
        </w:rPr>
        <w:t>ЭОР</w:t>
      </w:r>
      <w:proofErr w:type="spellEnd"/>
      <w:r w:rsidRPr="006D581D">
        <w:rPr>
          <w:lang w:val="ru-RU"/>
        </w:rPr>
        <w:t xml:space="preserve"> в процессе работы с текстовым процессором способствовало минимизации типичных проблем и улучшению качества оформления текстовых документов. Это позволило студентам успешно освоить цифровые навыки работы с текстовыми документами.</w:t>
      </w:r>
    </w:p>
    <w:p w14:paraId="2367042A" w14:textId="77777777" w:rsidR="004C55A3" w:rsidRDefault="004C55A3" w:rsidP="004C55A3">
      <w:pPr>
        <w:pStyle w:val="base"/>
        <w:rPr>
          <w:lang w:val="ru-RU"/>
        </w:rPr>
      </w:pPr>
      <w:r w:rsidRPr="00DA3691">
        <w:rPr>
          <w:lang w:val="ru-RU"/>
        </w:rPr>
        <w:t xml:space="preserve">В ходе исследования было выявлено, что студенты педагогических специальностей не в полной мере </w:t>
      </w:r>
      <w:r>
        <w:rPr>
          <w:lang w:val="ru-RU"/>
        </w:rPr>
        <w:t>осваивают</w:t>
      </w:r>
      <w:r w:rsidRPr="00DA3691">
        <w:rPr>
          <w:lang w:val="ru-RU"/>
        </w:rPr>
        <w:t xml:space="preserve"> навыки грамотного оформления текстовых документов.</w:t>
      </w:r>
    </w:p>
    <w:p w14:paraId="42177941" w14:textId="77777777" w:rsidR="004C55A3" w:rsidRPr="00DA3691" w:rsidRDefault="004C55A3" w:rsidP="004C55A3">
      <w:pPr>
        <w:pStyle w:val="base"/>
        <w:rPr>
          <w:lang w:val="ru-RU"/>
        </w:rPr>
      </w:pPr>
      <w:r w:rsidRPr="00DA3691">
        <w:rPr>
          <w:lang w:val="ru-RU"/>
        </w:rPr>
        <w:t xml:space="preserve">В контрольной группе практически никто не справился со всеми заданиями в установленные сроки. В то же время, в экспериментальной группе применение </w:t>
      </w:r>
      <w:proofErr w:type="spellStart"/>
      <w:r w:rsidRPr="00DA3691">
        <w:rPr>
          <w:lang w:val="ru-RU"/>
        </w:rPr>
        <w:t>ЭОР</w:t>
      </w:r>
      <w:proofErr w:type="spellEnd"/>
      <w:r w:rsidRPr="00DA3691">
        <w:rPr>
          <w:lang w:val="ru-RU"/>
        </w:rPr>
        <w:t xml:space="preserve"> позволило всем студентам выполнить практическую работу в полном объёме в установленные сроки.</w:t>
      </w:r>
    </w:p>
    <w:p w14:paraId="19937CB8" w14:textId="77777777" w:rsidR="004C55A3" w:rsidRDefault="004C55A3" w:rsidP="004C55A3">
      <w:pPr>
        <w:pStyle w:val="base"/>
        <w:rPr>
          <w:lang w:val="ru-RU"/>
        </w:rPr>
      </w:pPr>
      <w:r w:rsidRPr="00DA3691">
        <w:rPr>
          <w:lang w:val="ru-RU"/>
        </w:rPr>
        <w:t>Таким образом, студенты приобрели знания и навыки, необходимые для оформления текстовых документов в соответствии с современными требованиями, предъявляемыми к учителю.</w:t>
      </w:r>
    </w:p>
    <w:p w14:paraId="559D4D8E" w14:textId="4A246AF8" w:rsidR="00467203" w:rsidRDefault="004C55A3" w:rsidP="004C55A3">
      <w:pPr>
        <w:pStyle w:val="base"/>
        <w:rPr>
          <w:lang w:val="ru-RU"/>
        </w:rPr>
      </w:pPr>
      <w:r w:rsidRPr="00DA3691">
        <w:rPr>
          <w:lang w:val="ru-RU"/>
        </w:rPr>
        <w:t>Формирование и развитие цифровой грамотности педагогов открывает новые перспективы для организации образовательного процесса в школе, способствует достижению новых образовательных результатов и подготовке учащихся к жизни в условиях цифровой среды.</w:t>
      </w:r>
    </w:p>
    <w:p w14:paraId="5A090594" w14:textId="77777777" w:rsidR="00FF3B02" w:rsidRDefault="00FF3B02" w:rsidP="00574078">
      <w:pPr>
        <w:pStyle w:val="base"/>
        <w:ind w:firstLine="0"/>
        <w:jc w:val="center"/>
        <w:rPr>
          <w:lang w:val="ru-RU"/>
        </w:rPr>
      </w:pPr>
    </w:p>
    <w:p w14:paraId="2727F215" w14:textId="4C54CA08" w:rsidR="00574078" w:rsidRDefault="00574078" w:rsidP="00574078">
      <w:pPr>
        <w:pStyle w:val="base1"/>
      </w:pPr>
      <w:r>
        <w:t>Литература</w:t>
      </w:r>
    </w:p>
    <w:bookmarkEnd w:id="1"/>
    <w:bookmarkEnd w:id="2"/>
    <w:bookmarkEnd w:id="3"/>
    <w:bookmarkEnd w:id="4"/>
    <w:bookmarkEnd w:id="5"/>
    <w:bookmarkEnd w:id="6"/>
    <w:bookmarkEnd w:id="7"/>
    <w:bookmarkEnd w:id="8"/>
    <w:bookmarkEnd w:id="9"/>
    <w:p w14:paraId="42B555FC" w14:textId="77777777" w:rsidR="004C55A3" w:rsidRPr="00D91C0C" w:rsidRDefault="004C55A3" w:rsidP="004C55A3">
      <w:pPr>
        <w:pStyle w:val="litera"/>
        <w:numPr>
          <w:ilvl w:val="0"/>
          <w:numId w:val="20"/>
        </w:numPr>
        <w:rPr>
          <w:szCs w:val="20"/>
          <w:lang w:val="en-US"/>
        </w:rPr>
      </w:pPr>
      <w:proofErr w:type="spellStart"/>
      <w:r w:rsidRPr="00D91C0C">
        <w:rPr>
          <w:szCs w:val="20"/>
          <w:lang w:val="en-US"/>
        </w:rPr>
        <w:t>Lisienkova</w:t>
      </w:r>
      <w:proofErr w:type="spellEnd"/>
      <w:r w:rsidRPr="00D91C0C">
        <w:rPr>
          <w:szCs w:val="20"/>
          <w:lang w:val="en-US"/>
        </w:rPr>
        <w:t xml:space="preserve"> T., Nosova L., Karimova R., Komarova L. A Model for Digital Innovation Assessment and Selection. In: </w:t>
      </w:r>
      <w:proofErr w:type="spellStart"/>
      <w:r w:rsidRPr="00D91C0C">
        <w:rPr>
          <w:szCs w:val="20"/>
          <w:lang w:val="en-US"/>
        </w:rPr>
        <w:t>Beskopylny</w:t>
      </w:r>
      <w:proofErr w:type="spellEnd"/>
      <w:r w:rsidRPr="00D91C0C">
        <w:rPr>
          <w:szCs w:val="20"/>
          <w:lang w:val="en-US"/>
        </w:rPr>
        <w:t xml:space="preserve">, A., </w:t>
      </w:r>
      <w:proofErr w:type="spellStart"/>
      <w:r w:rsidRPr="00D91C0C">
        <w:rPr>
          <w:szCs w:val="20"/>
          <w:lang w:val="en-US"/>
        </w:rPr>
        <w:t>Shamtsyan</w:t>
      </w:r>
      <w:proofErr w:type="spellEnd"/>
      <w:r w:rsidRPr="00D91C0C">
        <w:rPr>
          <w:szCs w:val="20"/>
          <w:lang w:val="en-US"/>
        </w:rPr>
        <w:t>, M. (eds) XIV International Scientific Conference «</w:t>
      </w:r>
      <w:proofErr w:type="spellStart"/>
      <w:r w:rsidRPr="00D91C0C">
        <w:rPr>
          <w:szCs w:val="20"/>
          <w:lang w:val="en-US"/>
        </w:rPr>
        <w:t>INTERAGROMASH</w:t>
      </w:r>
      <w:proofErr w:type="spellEnd"/>
      <w:r w:rsidRPr="00D91C0C">
        <w:rPr>
          <w:szCs w:val="20"/>
          <w:lang w:val="en-US"/>
        </w:rPr>
        <w:t xml:space="preserve"> </w:t>
      </w:r>
      <w:proofErr w:type="gramStart"/>
      <w:r w:rsidRPr="00D91C0C">
        <w:rPr>
          <w:szCs w:val="20"/>
          <w:lang w:val="en-US"/>
        </w:rPr>
        <w:t>2021».</w:t>
      </w:r>
      <w:proofErr w:type="gramEnd"/>
      <w:r w:rsidRPr="00D91C0C">
        <w:rPr>
          <w:szCs w:val="20"/>
          <w:lang w:val="en-US"/>
        </w:rPr>
        <w:t xml:space="preserve"> Lecture Notes in Networks and Systems. Springer, Cham. 2022. Vol. 246. P. 834-843. https://doi.org/10.1007/978-3-030-81619-3_93. </w:t>
      </w:r>
      <w:proofErr w:type="spellStart"/>
      <w:r w:rsidRPr="00D91C0C">
        <w:rPr>
          <w:szCs w:val="20"/>
          <w:lang w:val="en-US"/>
        </w:rPr>
        <w:t>EDN</w:t>
      </w:r>
      <w:proofErr w:type="spellEnd"/>
      <w:r w:rsidRPr="00D91C0C">
        <w:rPr>
          <w:szCs w:val="20"/>
          <w:lang w:val="en-US"/>
        </w:rPr>
        <w:t xml:space="preserve">: </w:t>
      </w:r>
      <w:proofErr w:type="spellStart"/>
      <w:r w:rsidRPr="00D91C0C">
        <w:rPr>
          <w:szCs w:val="20"/>
          <w:lang w:val="en-US"/>
        </w:rPr>
        <w:t>HECCMF</w:t>
      </w:r>
      <w:proofErr w:type="spellEnd"/>
      <w:r w:rsidRPr="00D91C0C">
        <w:rPr>
          <w:szCs w:val="20"/>
          <w:lang w:val="en-US"/>
        </w:rPr>
        <w:t>.</w:t>
      </w:r>
    </w:p>
    <w:p w14:paraId="41B06F67" w14:textId="399838FB" w:rsidR="004C55A3" w:rsidRPr="00D91C0C" w:rsidRDefault="004C55A3" w:rsidP="004C55A3">
      <w:pPr>
        <w:pStyle w:val="litera"/>
        <w:numPr>
          <w:ilvl w:val="0"/>
          <w:numId w:val="20"/>
        </w:numPr>
        <w:rPr>
          <w:szCs w:val="20"/>
        </w:rPr>
      </w:pPr>
      <w:proofErr w:type="spellStart"/>
      <w:r w:rsidRPr="00D91C0C">
        <w:t>Минпросвещения</w:t>
      </w:r>
      <w:proofErr w:type="spellEnd"/>
      <w:r w:rsidRPr="00D91C0C">
        <w:t xml:space="preserve"> России // edu.gov.ru URL: https://edu.gov.ru/national-project/projects/cos/ (дата обращения: </w:t>
      </w:r>
      <w:r>
        <w:t>13</w:t>
      </w:r>
      <w:r w:rsidRPr="00D91C0C">
        <w:t>.0</w:t>
      </w:r>
      <w:r>
        <w:t>5</w:t>
      </w:r>
      <w:r w:rsidRPr="00D91C0C">
        <w:t>.202</w:t>
      </w:r>
      <w:r>
        <w:t>5</w:t>
      </w:r>
      <w:r w:rsidRPr="00D91C0C">
        <w:t>).</w:t>
      </w:r>
    </w:p>
    <w:p w14:paraId="28AE9E82" w14:textId="77777777" w:rsidR="004C55A3" w:rsidRPr="00D91C0C" w:rsidRDefault="004C55A3" w:rsidP="004C55A3">
      <w:pPr>
        <w:pStyle w:val="litera"/>
        <w:numPr>
          <w:ilvl w:val="0"/>
          <w:numId w:val="20"/>
        </w:numPr>
        <w:rPr>
          <w:szCs w:val="20"/>
        </w:rPr>
      </w:pPr>
      <w:r w:rsidRPr="00D91C0C">
        <w:t xml:space="preserve">Рузаков </w:t>
      </w:r>
      <w:proofErr w:type="spellStart"/>
      <w:r w:rsidRPr="00D91C0C">
        <w:t>А.А</w:t>
      </w:r>
      <w:proofErr w:type="spellEnd"/>
      <w:r w:rsidRPr="00D91C0C">
        <w:t xml:space="preserve">., Носова </w:t>
      </w:r>
      <w:proofErr w:type="gramStart"/>
      <w:r w:rsidRPr="00D91C0C">
        <w:t>Л.С.</w:t>
      </w:r>
      <w:proofErr w:type="gramEnd"/>
      <w:r w:rsidRPr="00D91C0C">
        <w:t xml:space="preserve">, Леонова </w:t>
      </w:r>
      <w:proofErr w:type="gramStart"/>
      <w:r w:rsidRPr="00D91C0C">
        <w:t>Е.А.</w:t>
      </w:r>
      <w:proofErr w:type="gramEnd"/>
      <w:r w:rsidRPr="00D91C0C">
        <w:t xml:space="preserve"> Учебная практика как компонент системы формирования цифровой культуры будущих педагогов // Информатика и образование. 2020. №2. С. </w:t>
      </w:r>
      <w:proofErr w:type="gramStart"/>
      <w:r w:rsidRPr="00D91C0C">
        <w:t>4-11</w:t>
      </w:r>
      <w:proofErr w:type="gramEnd"/>
      <w:r w:rsidRPr="00D91C0C">
        <w:t>.</w:t>
      </w:r>
    </w:p>
    <w:p w14:paraId="4E039DC5" w14:textId="6599629D" w:rsidR="004C55A3" w:rsidRPr="00D91C0C" w:rsidRDefault="004C55A3" w:rsidP="004C55A3">
      <w:pPr>
        <w:pStyle w:val="litera"/>
        <w:numPr>
          <w:ilvl w:val="0"/>
          <w:numId w:val="20"/>
        </w:numPr>
        <w:rPr>
          <w:szCs w:val="20"/>
        </w:rPr>
      </w:pPr>
      <w:r w:rsidRPr="00D91C0C">
        <w:rPr>
          <w:szCs w:val="20"/>
        </w:rPr>
        <w:t xml:space="preserve">Менеджмент образования в условиях </w:t>
      </w:r>
      <w:proofErr w:type="gramStart"/>
      <w:r w:rsidRPr="00D91C0C">
        <w:rPr>
          <w:szCs w:val="20"/>
        </w:rPr>
        <w:t>информатизации :</w:t>
      </w:r>
      <w:proofErr w:type="gramEnd"/>
      <w:r w:rsidRPr="00D91C0C">
        <w:rPr>
          <w:szCs w:val="20"/>
        </w:rPr>
        <w:t xml:space="preserve"> монография / Осипова </w:t>
      </w:r>
      <w:proofErr w:type="spellStart"/>
      <w:proofErr w:type="gramStart"/>
      <w:r w:rsidRPr="00D91C0C">
        <w:rPr>
          <w:szCs w:val="20"/>
        </w:rPr>
        <w:t>О.П</w:t>
      </w:r>
      <w:proofErr w:type="spellEnd"/>
      <w:r w:rsidRPr="00D91C0C">
        <w:rPr>
          <w:szCs w:val="20"/>
        </w:rPr>
        <w:t>.</w:t>
      </w:r>
      <w:proofErr w:type="gramEnd"/>
      <w:r w:rsidRPr="00D91C0C">
        <w:rPr>
          <w:szCs w:val="20"/>
        </w:rPr>
        <w:t xml:space="preserve">, </w:t>
      </w:r>
      <w:proofErr w:type="spellStart"/>
      <w:r w:rsidRPr="00D91C0C">
        <w:rPr>
          <w:szCs w:val="20"/>
        </w:rPr>
        <w:t>Баймаханов</w:t>
      </w:r>
      <w:proofErr w:type="spellEnd"/>
      <w:r w:rsidRPr="00D91C0C">
        <w:rPr>
          <w:szCs w:val="20"/>
        </w:rPr>
        <w:t xml:space="preserve"> </w:t>
      </w:r>
      <w:proofErr w:type="spellStart"/>
      <w:r w:rsidRPr="00D91C0C">
        <w:rPr>
          <w:szCs w:val="20"/>
        </w:rPr>
        <w:t>А.Б</w:t>
      </w:r>
      <w:proofErr w:type="spellEnd"/>
      <w:r w:rsidRPr="00D91C0C">
        <w:rPr>
          <w:szCs w:val="20"/>
        </w:rPr>
        <w:t xml:space="preserve">., </w:t>
      </w:r>
      <w:proofErr w:type="spellStart"/>
      <w:r w:rsidRPr="00D91C0C">
        <w:rPr>
          <w:szCs w:val="20"/>
        </w:rPr>
        <w:t>Балабаева</w:t>
      </w:r>
      <w:proofErr w:type="spellEnd"/>
      <w:r w:rsidRPr="00D91C0C">
        <w:rPr>
          <w:szCs w:val="20"/>
        </w:rPr>
        <w:t xml:space="preserve"> </w:t>
      </w:r>
      <w:proofErr w:type="gramStart"/>
      <w:r w:rsidRPr="00D91C0C">
        <w:rPr>
          <w:szCs w:val="20"/>
        </w:rPr>
        <w:t>Е.А.</w:t>
      </w:r>
      <w:proofErr w:type="gramEnd"/>
      <w:r w:rsidRPr="00D91C0C">
        <w:rPr>
          <w:szCs w:val="20"/>
        </w:rPr>
        <w:t xml:space="preserve"> [и др.</w:t>
      </w:r>
      <w:proofErr w:type="gramStart"/>
      <w:r w:rsidRPr="00D91C0C">
        <w:rPr>
          <w:szCs w:val="20"/>
        </w:rPr>
        <w:t>] ;</w:t>
      </w:r>
      <w:proofErr w:type="gramEnd"/>
      <w:r w:rsidRPr="00D91C0C">
        <w:rPr>
          <w:szCs w:val="20"/>
        </w:rPr>
        <w:t xml:space="preserve"> под ред. Осиповой </w:t>
      </w:r>
      <w:proofErr w:type="spellStart"/>
      <w:proofErr w:type="gramStart"/>
      <w:r w:rsidRPr="00D91C0C">
        <w:rPr>
          <w:szCs w:val="20"/>
        </w:rPr>
        <w:t>О.П</w:t>
      </w:r>
      <w:proofErr w:type="spellEnd"/>
      <w:r w:rsidRPr="00D91C0C">
        <w:rPr>
          <w:szCs w:val="20"/>
        </w:rPr>
        <w:t>.</w:t>
      </w:r>
      <w:proofErr w:type="gramEnd"/>
      <w:r w:rsidRPr="00D91C0C">
        <w:rPr>
          <w:szCs w:val="20"/>
        </w:rPr>
        <w:t xml:space="preserve"> М.: Московский педагогический государственный университет, 2021. 440 c. ISBN 978-5-4263-0943-2. </w:t>
      </w:r>
      <w:proofErr w:type="gramStart"/>
      <w:r w:rsidRPr="00D91C0C">
        <w:rPr>
          <w:szCs w:val="20"/>
        </w:rPr>
        <w:t>Текст :</w:t>
      </w:r>
      <w:proofErr w:type="gramEnd"/>
      <w:r w:rsidRPr="00D91C0C">
        <w:rPr>
          <w:szCs w:val="20"/>
        </w:rPr>
        <w:t xml:space="preserve"> электронный // Цифровой образовательный ресурс </w:t>
      </w:r>
      <w:proofErr w:type="spellStart"/>
      <w:r w:rsidRPr="00D91C0C">
        <w:rPr>
          <w:szCs w:val="20"/>
        </w:rPr>
        <w:t>IPR</w:t>
      </w:r>
      <w:proofErr w:type="spellEnd"/>
      <w:r w:rsidRPr="00D91C0C">
        <w:rPr>
          <w:szCs w:val="20"/>
        </w:rPr>
        <w:t xml:space="preserve"> </w:t>
      </w:r>
      <w:proofErr w:type="gramStart"/>
      <w:r w:rsidRPr="00D91C0C">
        <w:rPr>
          <w:szCs w:val="20"/>
        </w:rPr>
        <w:t>SMART :</w:t>
      </w:r>
      <w:proofErr w:type="gramEnd"/>
      <w:r w:rsidRPr="00D91C0C">
        <w:rPr>
          <w:szCs w:val="20"/>
        </w:rPr>
        <w:t xml:space="preserve"> [сайт]. URL: https://www.iprbookshop.ru/105907.html (дата обращения: </w:t>
      </w:r>
      <w:r>
        <w:rPr>
          <w:szCs w:val="20"/>
        </w:rPr>
        <w:t>13</w:t>
      </w:r>
      <w:r w:rsidRPr="00D91C0C">
        <w:rPr>
          <w:szCs w:val="20"/>
        </w:rPr>
        <w:t>.0</w:t>
      </w:r>
      <w:r>
        <w:rPr>
          <w:szCs w:val="20"/>
        </w:rPr>
        <w:t>5</w:t>
      </w:r>
      <w:r w:rsidRPr="00D91C0C">
        <w:rPr>
          <w:szCs w:val="20"/>
        </w:rPr>
        <w:t>.202</w:t>
      </w:r>
      <w:r>
        <w:rPr>
          <w:szCs w:val="20"/>
        </w:rPr>
        <w:t>5</w:t>
      </w:r>
      <w:r w:rsidRPr="00D91C0C">
        <w:rPr>
          <w:szCs w:val="20"/>
        </w:rPr>
        <w:t xml:space="preserve">). Режим доступа: для </w:t>
      </w:r>
      <w:proofErr w:type="spellStart"/>
      <w:r w:rsidRPr="00D91C0C">
        <w:rPr>
          <w:szCs w:val="20"/>
        </w:rPr>
        <w:t>авторизир</w:t>
      </w:r>
      <w:proofErr w:type="spellEnd"/>
      <w:r w:rsidRPr="00D91C0C">
        <w:rPr>
          <w:szCs w:val="20"/>
        </w:rPr>
        <w:t>. пользователей.</w:t>
      </w:r>
    </w:p>
    <w:p w14:paraId="7BC85F69" w14:textId="77777777" w:rsidR="004C55A3" w:rsidRPr="00247F1F" w:rsidRDefault="004C55A3" w:rsidP="004C55A3">
      <w:pPr>
        <w:pStyle w:val="litera"/>
        <w:numPr>
          <w:ilvl w:val="0"/>
          <w:numId w:val="20"/>
        </w:numPr>
        <w:rPr>
          <w:szCs w:val="20"/>
        </w:rPr>
      </w:pPr>
      <w:r w:rsidRPr="00247F1F">
        <w:t xml:space="preserve">Пеша </w:t>
      </w:r>
      <w:proofErr w:type="spellStart"/>
      <w:r w:rsidRPr="00247F1F">
        <w:t>А.В</w:t>
      </w:r>
      <w:proofErr w:type="spellEnd"/>
      <w:r w:rsidRPr="00247F1F">
        <w:t xml:space="preserve">. Развитие цифровых компетенций и цифровой грамотности в XXI веке: обзор исследований // Образование и саморазвитие. 2022. Том 17. №1. С. </w:t>
      </w:r>
      <w:proofErr w:type="gramStart"/>
      <w:r w:rsidRPr="00247F1F">
        <w:t>201-220</w:t>
      </w:r>
      <w:proofErr w:type="gramEnd"/>
      <w:r w:rsidRPr="00247F1F">
        <w:t xml:space="preserve">. </w:t>
      </w:r>
      <w:proofErr w:type="spellStart"/>
      <w:r w:rsidRPr="00247F1F">
        <w:t>DOI</w:t>
      </w:r>
      <w:proofErr w:type="spellEnd"/>
      <w:r w:rsidRPr="00247F1F">
        <w:t>: 10.26907/</w:t>
      </w:r>
      <w:proofErr w:type="spellStart"/>
      <w:r w:rsidRPr="00247F1F">
        <w:t>esd.17.1.16</w:t>
      </w:r>
      <w:proofErr w:type="spellEnd"/>
      <w:r w:rsidRPr="00247F1F">
        <w:t xml:space="preserve">. </w:t>
      </w:r>
      <w:proofErr w:type="spellStart"/>
      <w:r w:rsidRPr="00247F1F">
        <w:t>EDN</w:t>
      </w:r>
      <w:proofErr w:type="spellEnd"/>
      <w:r w:rsidRPr="00247F1F">
        <w:t xml:space="preserve">: </w:t>
      </w:r>
      <w:proofErr w:type="spellStart"/>
      <w:r w:rsidRPr="00247F1F">
        <w:t>XSFFPJ</w:t>
      </w:r>
      <w:proofErr w:type="spellEnd"/>
      <w:r w:rsidRPr="00247F1F">
        <w:t xml:space="preserve">.  </w:t>
      </w:r>
    </w:p>
    <w:p w14:paraId="51013EF9" w14:textId="77777777" w:rsidR="004C55A3" w:rsidRPr="00FE6177" w:rsidRDefault="004C55A3" w:rsidP="004C55A3">
      <w:pPr>
        <w:pStyle w:val="litera"/>
        <w:numPr>
          <w:ilvl w:val="0"/>
          <w:numId w:val="20"/>
        </w:numPr>
        <w:rPr>
          <w:szCs w:val="20"/>
        </w:rPr>
      </w:pPr>
      <w:r w:rsidRPr="00FE6177">
        <w:t xml:space="preserve">Авдеева </w:t>
      </w:r>
      <w:proofErr w:type="spellStart"/>
      <w:proofErr w:type="gramStart"/>
      <w:r w:rsidRPr="00FE6177">
        <w:t>С.М</w:t>
      </w:r>
      <w:proofErr w:type="spellEnd"/>
      <w:r w:rsidRPr="00FE6177">
        <w:t>.</w:t>
      </w:r>
      <w:proofErr w:type="gramEnd"/>
      <w:r w:rsidRPr="00FE6177">
        <w:t xml:space="preserve">, Тарасова </w:t>
      </w:r>
      <w:proofErr w:type="spellStart"/>
      <w:proofErr w:type="gramStart"/>
      <w:r w:rsidRPr="00FE6177">
        <w:t>К.В</w:t>
      </w:r>
      <w:proofErr w:type="spellEnd"/>
      <w:r w:rsidRPr="00FE6177">
        <w:t>.</w:t>
      </w:r>
      <w:proofErr w:type="gramEnd"/>
      <w:r w:rsidRPr="00FE6177">
        <w:t xml:space="preserve"> Об оценке цифровой грамотности: методология, концептуальная модель и инструмент измерения // Вопросы образования / </w:t>
      </w:r>
      <w:proofErr w:type="spellStart"/>
      <w:r w:rsidRPr="00FE6177">
        <w:t>Educational</w:t>
      </w:r>
      <w:proofErr w:type="spellEnd"/>
      <w:r w:rsidRPr="00FE6177">
        <w:t xml:space="preserve"> Studies Moscow. 2023. № 2. С. </w:t>
      </w:r>
      <w:proofErr w:type="gramStart"/>
      <w:r w:rsidRPr="00FE6177">
        <w:t>8-32</w:t>
      </w:r>
      <w:proofErr w:type="gramEnd"/>
      <w:r w:rsidRPr="00FE6177">
        <w:t xml:space="preserve">. </w:t>
      </w:r>
      <w:proofErr w:type="spellStart"/>
      <w:r w:rsidRPr="00FE6177">
        <w:t>DOI</w:t>
      </w:r>
      <w:proofErr w:type="spellEnd"/>
      <w:r w:rsidRPr="00FE6177">
        <w:t xml:space="preserve">: https://doi.org/10.17323/1814-9545-2023-2-8-32. </w:t>
      </w:r>
      <w:proofErr w:type="spellStart"/>
      <w:r w:rsidRPr="00FE6177">
        <w:t>EDN</w:t>
      </w:r>
      <w:proofErr w:type="spellEnd"/>
      <w:r w:rsidRPr="00FE6177">
        <w:t xml:space="preserve">: </w:t>
      </w:r>
      <w:proofErr w:type="spellStart"/>
      <w:r w:rsidRPr="00FE6177">
        <w:t>KXUTVQ</w:t>
      </w:r>
      <w:proofErr w:type="spellEnd"/>
      <w:r w:rsidRPr="00FE6177">
        <w:t>.</w:t>
      </w:r>
    </w:p>
    <w:p w14:paraId="37D9ABCD" w14:textId="69997C5F" w:rsidR="004C55A3" w:rsidRPr="00FE6177" w:rsidRDefault="004C55A3" w:rsidP="004C55A3">
      <w:pPr>
        <w:pStyle w:val="litera"/>
        <w:numPr>
          <w:ilvl w:val="0"/>
          <w:numId w:val="20"/>
        </w:numPr>
        <w:rPr>
          <w:szCs w:val="20"/>
        </w:rPr>
      </w:pPr>
      <w:r w:rsidRPr="00FE6177">
        <w:t xml:space="preserve">Педагогические аспекты формирования профессиональной компетентности будущих педагогов в условиях SMART-общества / Лебедева </w:t>
      </w:r>
      <w:proofErr w:type="gramStart"/>
      <w:r w:rsidRPr="00FE6177">
        <w:t>Т.Н.</w:t>
      </w:r>
      <w:proofErr w:type="gramEnd"/>
      <w:r w:rsidRPr="00FE6177">
        <w:t xml:space="preserve">, Шефер </w:t>
      </w:r>
      <w:proofErr w:type="spellStart"/>
      <w:r w:rsidRPr="00FE6177">
        <w:t>О.Р</w:t>
      </w:r>
      <w:proofErr w:type="spellEnd"/>
      <w:r w:rsidRPr="00FE6177">
        <w:t xml:space="preserve">., Носова </w:t>
      </w:r>
      <w:proofErr w:type="gramStart"/>
      <w:r w:rsidRPr="00FE6177">
        <w:t>Л.С.</w:t>
      </w:r>
      <w:proofErr w:type="gramEnd"/>
      <w:r w:rsidRPr="00FE6177">
        <w:t>, Рузаков</w:t>
      </w:r>
      <w:r>
        <w:t> </w:t>
      </w:r>
      <w:proofErr w:type="spellStart"/>
      <w:r w:rsidRPr="00FE6177">
        <w:t>А.А</w:t>
      </w:r>
      <w:proofErr w:type="spellEnd"/>
      <w:r w:rsidRPr="00FE6177">
        <w:t>., Челябинск: Южно-Уральский научный центр РАО, 2021. 351 с.</w:t>
      </w:r>
      <w:r w:rsidRPr="00FE6177">
        <w:rPr>
          <w:szCs w:val="20"/>
        </w:rPr>
        <w:t xml:space="preserve"> </w:t>
      </w:r>
    </w:p>
    <w:p w14:paraId="34A0AD0B" w14:textId="77777777" w:rsidR="004C55A3" w:rsidRPr="00FE6177" w:rsidRDefault="004C55A3" w:rsidP="004C55A3">
      <w:pPr>
        <w:pStyle w:val="litera"/>
        <w:numPr>
          <w:ilvl w:val="0"/>
          <w:numId w:val="20"/>
        </w:numPr>
        <w:rPr>
          <w:szCs w:val="20"/>
        </w:rPr>
      </w:pPr>
      <w:r w:rsidRPr="00FE6177">
        <w:t xml:space="preserve">Рузаков </w:t>
      </w:r>
      <w:proofErr w:type="spellStart"/>
      <w:r w:rsidRPr="00FE6177">
        <w:t>А.А</w:t>
      </w:r>
      <w:proofErr w:type="spellEnd"/>
      <w:r w:rsidRPr="00FE6177">
        <w:t xml:space="preserve">., Носова </w:t>
      </w:r>
      <w:proofErr w:type="gramStart"/>
      <w:r w:rsidRPr="00FE6177">
        <w:t>Л.С.</w:t>
      </w:r>
      <w:proofErr w:type="gramEnd"/>
      <w:r w:rsidRPr="00FE6177">
        <w:t xml:space="preserve">, Леонова </w:t>
      </w:r>
      <w:proofErr w:type="gramStart"/>
      <w:r w:rsidRPr="00FE6177">
        <w:t>Е.А.</w:t>
      </w:r>
      <w:proofErr w:type="gramEnd"/>
      <w:r w:rsidRPr="00FE6177">
        <w:t xml:space="preserve"> Учебная практика как компонент системы формирования цифровой культуры будущих педагогов // Информатика и образование. 2020. №2. С. </w:t>
      </w:r>
      <w:proofErr w:type="gramStart"/>
      <w:r w:rsidRPr="00FE6177">
        <w:t>4-11</w:t>
      </w:r>
      <w:proofErr w:type="gramEnd"/>
      <w:r w:rsidRPr="00FE6177">
        <w:rPr>
          <w:szCs w:val="20"/>
          <w:lang w:val="en-US"/>
        </w:rPr>
        <w:t>.</w:t>
      </w:r>
    </w:p>
    <w:p w14:paraId="131B431C" w14:textId="77777777" w:rsidR="004C55A3" w:rsidRPr="00FE6177" w:rsidRDefault="004C55A3" w:rsidP="004C55A3">
      <w:pPr>
        <w:pStyle w:val="litera"/>
        <w:numPr>
          <w:ilvl w:val="0"/>
          <w:numId w:val="20"/>
        </w:numPr>
        <w:rPr>
          <w:szCs w:val="20"/>
        </w:rPr>
      </w:pPr>
      <w:r w:rsidRPr="00FE6177">
        <w:rPr>
          <w:szCs w:val="20"/>
        </w:rPr>
        <w:t xml:space="preserve">Днепровская </w:t>
      </w:r>
      <w:proofErr w:type="spellStart"/>
      <w:r w:rsidRPr="00FE6177">
        <w:rPr>
          <w:szCs w:val="20"/>
        </w:rPr>
        <w:t>Г.В</w:t>
      </w:r>
      <w:proofErr w:type="spellEnd"/>
      <w:r w:rsidRPr="00FE6177">
        <w:rPr>
          <w:szCs w:val="20"/>
        </w:rPr>
        <w:t xml:space="preserve">., Шевцова </w:t>
      </w:r>
      <w:proofErr w:type="spellStart"/>
      <w:proofErr w:type="gramStart"/>
      <w:r w:rsidRPr="00FE6177">
        <w:rPr>
          <w:szCs w:val="20"/>
        </w:rPr>
        <w:t>И.В</w:t>
      </w:r>
      <w:proofErr w:type="spellEnd"/>
      <w:r w:rsidRPr="00FE6177">
        <w:rPr>
          <w:szCs w:val="20"/>
        </w:rPr>
        <w:t>.</w:t>
      </w:r>
      <w:proofErr w:type="gramEnd"/>
      <w:r w:rsidRPr="00FE6177">
        <w:rPr>
          <w:szCs w:val="20"/>
        </w:rPr>
        <w:t xml:space="preserve"> Открытые образовательные ресурсы и цифровая среда обучения // Высшее образование в России. 2020. Т. 29. № 12. С. </w:t>
      </w:r>
      <w:proofErr w:type="gramStart"/>
      <w:r w:rsidRPr="00FE6177">
        <w:rPr>
          <w:szCs w:val="20"/>
        </w:rPr>
        <w:t>144-155</w:t>
      </w:r>
      <w:proofErr w:type="gramEnd"/>
      <w:r w:rsidRPr="00FE6177">
        <w:rPr>
          <w:szCs w:val="20"/>
        </w:rPr>
        <w:t xml:space="preserve">. </w:t>
      </w:r>
      <w:r w:rsidRPr="00FE6177">
        <w:rPr>
          <w:szCs w:val="20"/>
          <w:lang w:val="en-US"/>
        </w:rPr>
        <w:t>DOI</w:t>
      </w:r>
      <w:r w:rsidRPr="00FE6177">
        <w:rPr>
          <w:szCs w:val="20"/>
        </w:rPr>
        <w:t xml:space="preserve">: </w:t>
      </w:r>
      <w:r w:rsidRPr="00FE6177">
        <w:rPr>
          <w:szCs w:val="20"/>
          <w:lang w:val="en-US"/>
        </w:rPr>
        <w:t>https</w:t>
      </w:r>
      <w:r w:rsidRPr="00FE6177">
        <w:rPr>
          <w:szCs w:val="20"/>
        </w:rPr>
        <w:t>://</w:t>
      </w:r>
      <w:proofErr w:type="spellStart"/>
      <w:r w:rsidRPr="00FE6177">
        <w:rPr>
          <w:szCs w:val="20"/>
          <w:lang w:val="en-US"/>
        </w:rPr>
        <w:t>doi</w:t>
      </w:r>
      <w:proofErr w:type="spellEnd"/>
      <w:r w:rsidRPr="00FE6177">
        <w:rPr>
          <w:szCs w:val="20"/>
        </w:rPr>
        <w:t>.</w:t>
      </w:r>
      <w:r w:rsidRPr="00FE6177">
        <w:rPr>
          <w:szCs w:val="20"/>
          <w:lang w:val="en-US"/>
        </w:rPr>
        <w:t>org</w:t>
      </w:r>
      <w:r w:rsidRPr="00FE6177">
        <w:rPr>
          <w:szCs w:val="20"/>
        </w:rPr>
        <w:t xml:space="preserve">/10.31992/0869-3617-2020-29-12-144-155. </w:t>
      </w:r>
      <w:proofErr w:type="spellStart"/>
      <w:r w:rsidRPr="00FE6177">
        <w:rPr>
          <w:szCs w:val="20"/>
          <w:lang w:val="en-US"/>
        </w:rPr>
        <w:t>EDN</w:t>
      </w:r>
      <w:proofErr w:type="spellEnd"/>
      <w:r w:rsidRPr="00FE6177">
        <w:rPr>
          <w:szCs w:val="20"/>
        </w:rPr>
        <w:t xml:space="preserve">: </w:t>
      </w:r>
      <w:proofErr w:type="spellStart"/>
      <w:r w:rsidRPr="00FE6177">
        <w:rPr>
          <w:szCs w:val="20"/>
          <w:lang w:val="en-US"/>
        </w:rPr>
        <w:t>SPGQAC</w:t>
      </w:r>
      <w:proofErr w:type="spellEnd"/>
      <w:r w:rsidRPr="00FE6177">
        <w:rPr>
          <w:szCs w:val="20"/>
        </w:rPr>
        <w:t>.</w:t>
      </w:r>
    </w:p>
    <w:p w14:paraId="17EA40EC" w14:textId="77777777" w:rsidR="004C55A3" w:rsidRPr="00FE6177" w:rsidRDefault="004C55A3" w:rsidP="004C55A3">
      <w:pPr>
        <w:pStyle w:val="litera"/>
        <w:numPr>
          <w:ilvl w:val="0"/>
          <w:numId w:val="20"/>
        </w:numPr>
        <w:rPr>
          <w:szCs w:val="20"/>
        </w:rPr>
      </w:pPr>
      <w:proofErr w:type="spellStart"/>
      <w:r w:rsidRPr="00FE6177">
        <w:rPr>
          <w:szCs w:val="20"/>
        </w:rPr>
        <w:t>Христочевский</w:t>
      </w:r>
      <w:proofErr w:type="spellEnd"/>
      <w:r w:rsidRPr="00FE6177">
        <w:rPr>
          <w:szCs w:val="20"/>
        </w:rPr>
        <w:t xml:space="preserve"> </w:t>
      </w:r>
      <w:proofErr w:type="spellStart"/>
      <w:r w:rsidRPr="00FE6177">
        <w:rPr>
          <w:szCs w:val="20"/>
        </w:rPr>
        <w:t>С.А</w:t>
      </w:r>
      <w:proofErr w:type="spellEnd"/>
      <w:r w:rsidRPr="00FE6177">
        <w:rPr>
          <w:szCs w:val="20"/>
        </w:rPr>
        <w:t xml:space="preserve">. Когнитивные электронные образовательные ресурсы // Информатика и образование. 2022. Т. 37. № 6. С. 45–51. </w:t>
      </w:r>
      <w:r w:rsidRPr="00FE6177">
        <w:rPr>
          <w:szCs w:val="20"/>
          <w:lang w:val="en-US"/>
        </w:rPr>
        <w:t>DOI</w:t>
      </w:r>
      <w:r w:rsidRPr="00FE6177">
        <w:rPr>
          <w:szCs w:val="20"/>
        </w:rPr>
        <w:t xml:space="preserve">: 10.32517/0234-0453-2022-37-6-45-51. </w:t>
      </w:r>
      <w:proofErr w:type="spellStart"/>
      <w:r w:rsidRPr="00FE6177">
        <w:rPr>
          <w:szCs w:val="20"/>
          <w:lang w:val="en-US"/>
        </w:rPr>
        <w:t>EDN</w:t>
      </w:r>
      <w:proofErr w:type="spellEnd"/>
      <w:r w:rsidRPr="00FE6177">
        <w:rPr>
          <w:szCs w:val="20"/>
        </w:rPr>
        <w:t xml:space="preserve">: </w:t>
      </w:r>
      <w:proofErr w:type="spellStart"/>
      <w:r w:rsidRPr="00FE6177">
        <w:rPr>
          <w:szCs w:val="20"/>
          <w:lang w:val="en-US"/>
        </w:rPr>
        <w:t>CBEUCX</w:t>
      </w:r>
      <w:proofErr w:type="spellEnd"/>
      <w:r w:rsidRPr="00FE6177">
        <w:rPr>
          <w:szCs w:val="20"/>
        </w:rPr>
        <w:t>.</w:t>
      </w:r>
    </w:p>
    <w:p w14:paraId="03071B77" w14:textId="582EC838" w:rsidR="004C55A3" w:rsidRPr="004C55A3" w:rsidRDefault="004C55A3" w:rsidP="004C55A3">
      <w:pPr>
        <w:pStyle w:val="litera"/>
        <w:numPr>
          <w:ilvl w:val="0"/>
          <w:numId w:val="20"/>
        </w:numPr>
        <w:rPr>
          <w:szCs w:val="20"/>
        </w:rPr>
      </w:pPr>
      <w:r w:rsidRPr="00877BB1">
        <w:rPr>
          <w:szCs w:val="20"/>
        </w:rPr>
        <w:t xml:space="preserve">Рузаков </w:t>
      </w:r>
      <w:proofErr w:type="spellStart"/>
      <w:r w:rsidRPr="00877BB1">
        <w:rPr>
          <w:szCs w:val="20"/>
        </w:rPr>
        <w:t>А.А</w:t>
      </w:r>
      <w:proofErr w:type="spellEnd"/>
      <w:r w:rsidRPr="00877BB1">
        <w:rPr>
          <w:szCs w:val="20"/>
        </w:rPr>
        <w:t>. Пути повышения цифровой грамотности будущих учителей при подготовке текстовых документов// Вестник Южно-Уральского государственного гуманитарно-педагогического университета. – 2024.– № 6 (1</w:t>
      </w:r>
      <w:r>
        <w:rPr>
          <w:szCs w:val="20"/>
        </w:rPr>
        <w:t>84</w:t>
      </w:r>
      <w:proofErr w:type="gramStart"/>
      <w:r w:rsidRPr="00877BB1">
        <w:rPr>
          <w:szCs w:val="20"/>
        </w:rPr>
        <w:t>).–</w:t>
      </w:r>
      <w:proofErr w:type="gramEnd"/>
      <w:r w:rsidRPr="00877BB1">
        <w:rPr>
          <w:szCs w:val="20"/>
        </w:rPr>
        <w:t xml:space="preserve"> С. </w:t>
      </w:r>
      <w:proofErr w:type="gramStart"/>
      <w:r w:rsidRPr="00877BB1">
        <w:rPr>
          <w:szCs w:val="20"/>
        </w:rPr>
        <w:t>2</w:t>
      </w:r>
      <w:r>
        <w:rPr>
          <w:szCs w:val="20"/>
        </w:rPr>
        <w:t>27</w:t>
      </w:r>
      <w:r w:rsidRPr="00877BB1">
        <w:rPr>
          <w:szCs w:val="20"/>
        </w:rPr>
        <w:t>-2</w:t>
      </w:r>
      <w:r>
        <w:rPr>
          <w:szCs w:val="20"/>
        </w:rPr>
        <w:t>43</w:t>
      </w:r>
      <w:proofErr w:type="gramEnd"/>
      <w:r w:rsidRPr="00877BB1">
        <w:rPr>
          <w:szCs w:val="20"/>
        </w:rPr>
        <w:t>.</w:t>
      </w:r>
      <w:r>
        <w:rPr>
          <w:szCs w:val="20"/>
        </w:rPr>
        <w:t xml:space="preserve"> </w:t>
      </w:r>
      <w:proofErr w:type="spellStart"/>
      <w:r w:rsidRPr="00877BB1">
        <w:rPr>
          <w:szCs w:val="20"/>
        </w:rPr>
        <w:t>DOI</w:t>
      </w:r>
      <w:proofErr w:type="spellEnd"/>
      <w:r w:rsidRPr="00877BB1">
        <w:rPr>
          <w:szCs w:val="20"/>
        </w:rPr>
        <w:t>: 10.25588/</w:t>
      </w:r>
      <w:proofErr w:type="spellStart"/>
      <w:r w:rsidRPr="00877BB1">
        <w:rPr>
          <w:szCs w:val="20"/>
        </w:rPr>
        <w:t>CSPU.2024.184.6.013</w:t>
      </w:r>
      <w:proofErr w:type="spellEnd"/>
      <w:r>
        <w:rPr>
          <w:szCs w:val="20"/>
        </w:rPr>
        <w:t xml:space="preserve">. </w:t>
      </w:r>
      <w:proofErr w:type="spellStart"/>
      <w:r w:rsidRPr="00363FAF">
        <w:rPr>
          <w:szCs w:val="20"/>
        </w:rPr>
        <w:t>EDN</w:t>
      </w:r>
      <w:proofErr w:type="spellEnd"/>
      <w:r w:rsidRPr="00363FAF">
        <w:rPr>
          <w:szCs w:val="20"/>
        </w:rPr>
        <w:t xml:space="preserve">: </w:t>
      </w:r>
      <w:proofErr w:type="spellStart"/>
      <w:r w:rsidRPr="00363FAF">
        <w:rPr>
          <w:szCs w:val="20"/>
        </w:rPr>
        <w:t>EMTENP</w:t>
      </w:r>
      <w:proofErr w:type="spellEnd"/>
      <w:r>
        <w:rPr>
          <w:szCs w:val="20"/>
        </w:rPr>
        <w:t>.</w:t>
      </w:r>
    </w:p>
    <w:sectPr w:rsidR="004C55A3" w:rsidRPr="004C55A3" w:rsidSect="00BA2C7D">
      <w:headerReference w:type="even" r:id="rId7"/>
      <w:footerReference w:type="even" r:id="rId8"/>
      <w:type w:val="continuous"/>
      <w:pgSz w:w="8392" w:h="11907" w:code="11"/>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F2E6" w14:textId="77777777" w:rsidR="00546A56" w:rsidRDefault="00546A56">
      <w:r>
        <w:separator/>
      </w:r>
    </w:p>
    <w:p w14:paraId="2528194E" w14:textId="77777777" w:rsidR="00546A56" w:rsidRDefault="00546A56"/>
    <w:p w14:paraId="0E5F7E36" w14:textId="77777777" w:rsidR="00546A56" w:rsidRDefault="00546A56"/>
    <w:p w14:paraId="00798BED" w14:textId="77777777" w:rsidR="00546A56" w:rsidRDefault="00546A56"/>
  </w:endnote>
  <w:endnote w:type="continuationSeparator" w:id="0">
    <w:p w14:paraId="7553A643" w14:textId="77777777" w:rsidR="00546A56" w:rsidRDefault="00546A56">
      <w:r>
        <w:continuationSeparator/>
      </w:r>
    </w:p>
    <w:p w14:paraId="251E3E8B" w14:textId="77777777" w:rsidR="00546A56" w:rsidRDefault="00546A56"/>
    <w:p w14:paraId="14522B0C" w14:textId="77777777" w:rsidR="00546A56" w:rsidRDefault="00546A56"/>
    <w:p w14:paraId="2F4A28F4" w14:textId="77777777" w:rsidR="00546A56" w:rsidRDefault="00546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Regular">
    <w:panose1 w:val="00000000000000000000"/>
    <w:charset w:val="CC"/>
    <w:family w:val="roman"/>
    <w:notTrueType/>
    <w:pitch w:val="default"/>
    <w:sig w:usb0="00000201" w:usb1="00000000" w:usb2="00000000" w:usb3="00000000" w:csb0="00000004" w:csb1="00000000"/>
  </w:font>
  <w:font w:name="Helvetica">
    <w:panose1 w:val="020B0604020202020204"/>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FRM0900">
    <w:altName w:val="Arial Unicode MS"/>
    <w:panose1 w:val="00000000000000000000"/>
    <w:charset w:val="80"/>
    <w:family w:val="auto"/>
    <w:notTrueType/>
    <w:pitch w:val="default"/>
    <w:sig w:usb0="00000001" w:usb1="08070000" w:usb2="00000010" w:usb3="00000000" w:csb0="00020000" w:csb1="00000000"/>
  </w:font>
  <w:font w:name="ヒラギノ角ゴ Pro W3">
    <w:altName w:val="MS Mincho"/>
    <w:charset w:val="80"/>
    <w:family w:val="auto"/>
    <w:pitch w:val="variable"/>
    <w:sig w:usb0="00000000" w:usb1="00000000" w:usb2="01000407" w:usb3="00000000" w:csb0="00020000" w:csb1="00000000"/>
  </w:font>
  <w:font w:name="DejaVu Sans">
    <w:charset w:val="CC"/>
    <w:family w:val="swiss"/>
    <w:pitch w:val="variable"/>
    <w:sig w:usb0="E7002EFF" w:usb1="D200FDFF" w:usb2="0A046029" w:usb3="00000000" w:csb0="000001FF" w:csb1="00000000"/>
  </w:font>
  <w:font w:name="Constantia">
    <w:panose1 w:val="02030602050306030303"/>
    <w:charset w:val="CC"/>
    <w:family w:val="roman"/>
    <w:pitch w:val="variable"/>
    <w:sig w:usb0="A00002EF" w:usb1="4000204B" w:usb2="00000000" w:usb3="00000000" w:csb0="000001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DejaVu Sans Condensed">
    <w:charset w:val="CC"/>
    <w:family w:val="swiss"/>
    <w:pitch w:val="variable"/>
    <w:sig w:usb0="E7000EFF" w:usb1="5200F5FF" w:usb2="0A042021" w:usb3="00000000" w:csb0="000001B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Lohit Hindi">
    <w:altName w:val="Arial Unicode MS"/>
    <w:panose1 w:val="00000000000000000000"/>
    <w:charset w:val="CC"/>
    <w:family w:val="auto"/>
    <w:notTrueType/>
    <w:pitch w:val="variable"/>
    <w:sig w:usb0="00000201" w:usb1="08070000" w:usb2="00000010" w:usb3="00000000" w:csb0="00020004" w:csb1="00000000"/>
  </w:font>
  <w:font w:name="Georgia">
    <w:panose1 w:val="02040502050405020303"/>
    <w:charset w:val="CC"/>
    <w:family w:val="roman"/>
    <w:pitch w:val="variable"/>
    <w:sig w:usb0="00000287" w:usb1="00000000"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 w:name="Yandex Sans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9C38" w14:textId="77777777" w:rsidR="00A766BD" w:rsidRDefault="00A766BD" w:rsidP="00C476C1">
    <w:pPr>
      <w:pBdr>
        <w:top w:val="single" w:sz="4" w:space="1" w:color="auto"/>
      </w:pBdr>
      <w:tabs>
        <w:tab w:val="right" w:pos="6379"/>
      </w:tabs>
      <w:rPr>
        <w:i/>
        <w:sz w:val="16"/>
        <w:lang w:val="en-US"/>
      </w:rPr>
    </w:pPr>
  </w:p>
  <w:p w14:paraId="6B0BE5FC" w14:textId="77777777" w:rsidR="00A766BD" w:rsidRDefault="005F0EEB" w:rsidP="00C476C1">
    <w:pPr>
      <w:pBdr>
        <w:top w:val="single" w:sz="4" w:space="1" w:color="auto"/>
      </w:pBdr>
      <w:tabs>
        <w:tab w:val="right" w:pos="6379"/>
      </w:tabs>
      <w:rPr>
        <w:i/>
        <w:sz w:val="16"/>
      </w:rPr>
    </w:pPr>
    <w:r>
      <w:rPr>
        <w:rStyle w:val="aff5"/>
        <w:i/>
        <w:sz w:val="16"/>
      </w:rPr>
      <w:fldChar w:fldCharType="begin"/>
    </w:r>
    <w:r w:rsidR="00A766BD">
      <w:rPr>
        <w:rStyle w:val="aff5"/>
        <w:i/>
        <w:sz w:val="16"/>
      </w:rPr>
      <w:instrText xml:space="preserve"> PAGE </w:instrText>
    </w:r>
    <w:r>
      <w:rPr>
        <w:rStyle w:val="aff5"/>
        <w:i/>
        <w:sz w:val="16"/>
      </w:rPr>
      <w:fldChar w:fldCharType="separate"/>
    </w:r>
    <w:r w:rsidR="00BA2C7D">
      <w:rPr>
        <w:rStyle w:val="aff5"/>
        <w:i/>
        <w:noProof/>
        <w:sz w:val="16"/>
      </w:rPr>
      <w:t>2</w:t>
    </w:r>
    <w:r>
      <w:rPr>
        <w:rStyle w:val="aff5"/>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A6E7" w14:textId="77777777" w:rsidR="00546A56" w:rsidRDefault="00546A56">
      <w:r>
        <w:separator/>
      </w:r>
    </w:p>
    <w:p w14:paraId="1C03A098" w14:textId="77777777" w:rsidR="00546A56" w:rsidRDefault="00546A56"/>
    <w:p w14:paraId="5234B54B" w14:textId="77777777" w:rsidR="00546A56" w:rsidRDefault="00546A56"/>
    <w:p w14:paraId="4B1BE26D" w14:textId="77777777" w:rsidR="00546A56" w:rsidRDefault="00546A56"/>
  </w:footnote>
  <w:footnote w:type="continuationSeparator" w:id="0">
    <w:p w14:paraId="7598890E" w14:textId="77777777" w:rsidR="00546A56" w:rsidRDefault="00546A56">
      <w:r>
        <w:continuationSeparator/>
      </w:r>
    </w:p>
    <w:p w14:paraId="77CEE002" w14:textId="77777777" w:rsidR="00546A56" w:rsidRDefault="00546A56"/>
    <w:p w14:paraId="5674ABBB" w14:textId="77777777" w:rsidR="00546A56" w:rsidRDefault="00546A56"/>
    <w:p w14:paraId="54ECFA47" w14:textId="77777777" w:rsidR="00546A56" w:rsidRDefault="00546A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C78B" w14:textId="77777777" w:rsidR="00A766BD" w:rsidRDefault="00A766BD" w:rsidP="00C476C1">
    <w:pPr>
      <w:pBdr>
        <w:bottom w:val="single" w:sz="4" w:space="1" w:color="auto"/>
      </w:pBdr>
      <w:tabs>
        <w:tab w:val="right" w:pos="6379"/>
      </w:tabs>
      <w:jc w:val="both"/>
      <w:rPr>
        <w:i/>
        <w:sz w:val="16"/>
      </w:rPr>
    </w:pPr>
    <w:r>
      <w:rPr>
        <w:i/>
        <w:sz w:val="16"/>
      </w:rPr>
      <w:t>Содержание</w:t>
    </w:r>
  </w:p>
  <w:p w14:paraId="204AC9D5" w14:textId="77777777" w:rsidR="00A766BD" w:rsidRPr="00381817" w:rsidRDefault="00A766BD" w:rsidP="00C476C1">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A2556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75362864" o:spid="_x0000_i1025" type="#_x0000_t75" style="width:11.25pt;height:11.25pt;visibility:visible;mso-wrap-style:square">
            <v:imagedata r:id="rId1" o:title=""/>
          </v:shape>
        </w:pict>
      </mc:Choice>
      <mc:Fallback>
        <w:drawing>
          <wp:inline distT="0" distB="0" distL="0" distR="0" wp14:anchorId="65BAB1D2" wp14:editId="4644B695">
            <wp:extent cx="142875" cy="142875"/>
            <wp:effectExtent l="0" t="0" r="0" b="0"/>
            <wp:docPr id="175362864" name="Рисунок 17536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numPicBullet w:numPicBulletId="1">
    <mc:AlternateContent>
      <mc:Choice Requires="v">
        <w:pict>
          <v:shape w14:anchorId="39E6530A" id="Рисунок 1378714505" o:spid="_x0000_i1025" type="#_x0000_t75" style="width:9.75pt;height:9.75pt;visibility:visible;mso-wrap-style:square">
            <v:imagedata r:id="rId3" o:title=""/>
          </v:shape>
        </w:pict>
      </mc:Choice>
      <mc:Fallback>
        <w:drawing>
          <wp:inline distT="0" distB="0" distL="0" distR="0" wp14:anchorId="551D3E2E" wp14:editId="5DE7528F">
            <wp:extent cx="123825" cy="123825"/>
            <wp:effectExtent l="0" t="0" r="0" b="0"/>
            <wp:docPr id="1378714505" name="Рисунок 137871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3F4489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EAAD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BA51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4ADF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C80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C8E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F6D0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624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0A11DC"/>
    <w:lvl w:ilvl="0">
      <w:start w:val="1"/>
      <w:numFmt w:val="decimal"/>
      <w:pStyle w:val="a"/>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pStyle w:val="a0"/>
      <w:lvlText w:val="*"/>
      <w:lvlJc w:val="left"/>
    </w:lvl>
  </w:abstractNum>
  <w:abstractNum w:abstractNumId="10" w15:restartNumberingAfterBreak="0">
    <w:nsid w:val="00000001"/>
    <w:multiLevelType w:val="singleLevel"/>
    <w:tmpl w:val="00000001"/>
    <w:name w:val="WW8Num1"/>
    <w:lvl w:ilvl="0">
      <w:start w:val="1"/>
      <w:numFmt w:val="bullet"/>
      <w:lvlText w:val=""/>
      <w:lvlJc w:val="left"/>
      <w:pPr>
        <w:tabs>
          <w:tab w:val="num" w:pos="1980"/>
        </w:tabs>
        <w:ind w:left="1980" w:hanging="360"/>
      </w:pPr>
      <w:rPr>
        <w:rFonts w:ascii="Symbol" w:hAnsi="Symbol"/>
        <w:color w:val="auto"/>
      </w:rPr>
    </w:lvl>
  </w:abstractNum>
  <w:abstractNum w:abstractNumId="11" w15:restartNumberingAfterBreak="0">
    <w:nsid w:val="00000002"/>
    <w:multiLevelType w:val="singleLevel"/>
    <w:tmpl w:val="00000002"/>
    <w:name w:val="WW8Num3"/>
    <w:lvl w:ilvl="0">
      <w:start w:val="1"/>
      <w:numFmt w:val="bullet"/>
      <w:lvlText w:val=""/>
      <w:lvlJc w:val="left"/>
      <w:pPr>
        <w:tabs>
          <w:tab w:val="num" w:pos="1620"/>
        </w:tabs>
        <w:ind w:left="1620" w:hanging="360"/>
      </w:pPr>
      <w:rPr>
        <w:rFonts w:ascii="Symbol" w:hAnsi="Symbol"/>
        <w:color w:val="auto"/>
      </w:rPr>
    </w:lvl>
  </w:abstractNum>
  <w:abstractNum w:abstractNumId="12" w15:restartNumberingAfterBreak="0">
    <w:nsid w:val="00000003"/>
    <w:multiLevelType w:val="singleLevel"/>
    <w:tmpl w:val="00000003"/>
    <w:name w:val="WW8Num4"/>
    <w:lvl w:ilvl="0">
      <w:start w:val="1"/>
      <w:numFmt w:val="bullet"/>
      <w:lvlText w:val=""/>
      <w:lvlJc w:val="left"/>
      <w:pPr>
        <w:tabs>
          <w:tab w:val="num" w:pos="1620"/>
        </w:tabs>
        <w:ind w:left="1620" w:hanging="360"/>
      </w:pPr>
      <w:rPr>
        <w:rFonts w:ascii="Symbol" w:hAnsi="Symbol"/>
        <w:color w:val="auto"/>
      </w:rPr>
    </w:lvl>
  </w:abstractNum>
  <w:abstractNum w:abstractNumId="13" w15:restartNumberingAfterBreak="0">
    <w:nsid w:val="00000004"/>
    <w:multiLevelType w:val="singleLevel"/>
    <w:tmpl w:val="00000004"/>
    <w:name w:val="WW8Num6"/>
    <w:lvl w:ilvl="0">
      <w:start w:val="1"/>
      <w:numFmt w:val="bullet"/>
      <w:lvlText w:val=""/>
      <w:lvlJc w:val="left"/>
      <w:pPr>
        <w:tabs>
          <w:tab w:val="num" w:pos="1620"/>
        </w:tabs>
        <w:ind w:left="1620" w:hanging="360"/>
      </w:pPr>
      <w:rPr>
        <w:rFonts w:ascii="Symbol" w:hAnsi="Symbol"/>
        <w:color w:val="auto"/>
      </w:rPr>
    </w:lvl>
  </w:abstractNum>
  <w:abstractNum w:abstractNumId="1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07"/>
    <w:multiLevelType w:val="singleLevel"/>
    <w:tmpl w:val="00000007"/>
    <w:name w:val="WW8Num7"/>
    <w:lvl w:ilvl="0">
      <w:start w:val="1"/>
      <w:numFmt w:val="bullet"/>
      <w:lvlText w:val=""/>
      <w:lvlJc w:val="left"/>
      <w:pPr>
        <w:tabs>
          <w:tab w:val="num" w:pos="1060"/>
        </w:tabs>
        <w:ind w:left="1060" w:hanging="360"/>
      </w:pPr>
      <w:rPr>
        <w:rFonts w:ascii="Symbol" w:hAnsi="Symbol"/>
      </w:rPr>
    </w:lvl>
  </w:abstractNum>
  <w:abstractNum w:abstractNumId="16" w15:restartNumberingAfterBreak="0">
    <w:nsid w:val="00000009"/>
    <w:multiLevelType w:val="multilevel"/>
    <w:tmpl w:val="00000009"/>
    <w:name w:val="WW8Num9"/>
    <w:lvl w:ilvl="0">
      <w:start w:val="1"/>
      <w:numFmt w:val="bullet"/>
      <w:lvlText w:val=""/>
      <w:lvlJc w:val="left"/>
      <w:pPr>
        <w:tabs>
          <w:tab w:val="num" w:pos="1127"/>
        </w:tabs>
        <w:ind w:left="1127" w:hanging="360"/>
      </w:pPr>
      <w:rPr>
        <w:rFonts w:ascii="Symbol" w:hAnsi="Symbol"/>
      </w:rPr>
    </w:lvl>
    <w:lvl w:ilvl="1">
      <w:start w:val="1"/>
      <w:numFmt w:val="bullet"/>
      <w:lvlText w:val="◦"/>
      <w:lvlJc w:val="left"/>
      <w:pPr>
        <w:tabs>
          <w:tab w:val="num" w:pos="1487"/>
        </w:tabs>
        <w:ind w:left="1487" w:hanging="360"/>
      </w:pPr>
      <w:rPr>
        <w:rFonts w:ascii="OpenSymbol" w:hAnsi="OpenSymbol"/>
      </w:rPr>
    </w:lvl>
    <w:lvl w:ilvl="2">
      <w:start w:val="1"/>
      <w:numFmt w:val="bullet"/>
      <w:lvlText w:val="▪"/>
      <w:lvlJc w:val="left"/>
      <w:pPr>
        <w:tabs>
          <w:tab w:val="num" w:pos="1847"/>
        </w:tabs>
        <w:ind w:left="1847" w:hanging="360"/>
      </w:pPr>
      <w:rPr>
        <w:rFonts w:ascii="OpenSymbol" w:hAnsi="OpenSymbol"/>
      </w:rPr>
    </w:lvl>
    <w:lvl w:ilvl="3">
      <w:start w:val="1"/>
      <w:numFmt w:val="bullet"/>
      <w:lvlText w:val=""/>
      <w:lvlJc w:val="left"/>
      <w:pPr>
        <w:tabs>
          <w:tab w:val="num" w:pos="2207"/>
        </w:tabs>
        <w:ind w:left="2207" w:hanging="360"/>
      </w:pPr>
      <w:rPr>
        <w:rFonts w:ascii="Symbol" w:hAnsi="Symbol"/>
      </w:rPr>
    </w:lvl>
    <w:lvl w:ilvl="4">
      <w:start w:val="1"/>
      <w:numFmt w:val="bullet"/>
      <w:lvlText w:val="◦"/>
      <w:lvlJc w:val="left"/>
      <w:pPr>
        <w:tabs>
          <w:tab w:val="num" w:pos="2567"/>
        </w:tabs>
        <w:ind w:left="2567" w:hanging="360"/>
      </w:pPr>
      <w:rPr>
        <w:rFonts w:ascii="OpenSymbol" w:hAnsi="OpenSymbol"/>
      </w:rPr>
    </w:lvl>
    <w:lvl w:ilvl="5">
      <w:start w:val="1"/>
      <w:numFmt w:val="bullet"/>
      <w:lvlText w:val="▪"/>
      <w:lvlJc w:val="left"/>
      <w:pPr>
        <w:tabs>
          <w:tab w:val="num" w:pos="2927"/>
        </w:tabs>
        <w:ind w:left="2927" w:hanging="360"/>
      </w:pPr>
      <w:rPr>
        <w:rFonts w:ascii="OpenSymbol" w:hAnsi="OpenSymbol"/>
      </w:rPr>
    </w:lvl>
    <w:lvl w:ilvl="6">
      <w:start w:val="1"/>
      <w:numFmt w:val="bullet"/>
      <w:lvlText w:val=""/>
      <w:lvlJc w:val="left"/>
      <w:pPr>
        <w:tabs>
          <w:tab w:val="num" w:pos="3287"/>
        </w:tabs>
        <w:ind w:left="3287" w:hanging="360"/>
      </w:pPr>
      <w:rPr>
        <w:rFonts w:ascii="Symbol" w:hAnsi="Symbol"/>
      </w:rPr>
    </w:lvl>
    <w:lvl w:ilvl="7">
      <w:start w:val="1"/>
      <w:numFmt w:val="bullet"/>
      <w:lvlText w:val="◦"/>
      <w:lvlJc w:val="left"/>
      <w:pPr>
        <w:tabs>
          <w:tab w:val="num" w:pos="3647"/>
        </w:tabs>
        <w:ind w:left="3647" w:hanging="360"/>
      </w:pPr>
      <w:rPr>
        <w:rFonts w:ascii="OpenSymbol" w:hAnsi="OpenSymbol"/>
      </w:rPr>
    </w:lvl>
    <w:lvl w:ilvl="8">
      <w:start w:val="1"/>
      <w:numFmt w:val="bullet"/>
      <w:lvlText w:val="▪"/>
      <w:lvlJc w:val="left"/>
      <w:pPr>
        <w:tabs>
          <w:tab w:val="num" w:pos="4007"/>
        </w:tabs>
        <w:ind w:left="4007" w:hanging="360"/>
      </w:pPr>
      <w:rPr>
        <w:rFonts w:ascii="OpenSymbol" w:hAnsi="OpenSymbol"/>
      </w:rPr>
    </w:lvl>
  </w:abstractNum>
  <w:abstractNum w:abstractNumId="17" w15:restartNumberingAfterBreak="0">
    <w:nsid w:val="0000000F"/>
    <w:multiLevelType w:val="singleLevel"/>
    <w:tmpl w:val="75E09376"/>
    <w:name w:val="WW8Num15"/>
    <w:lvl w:ilvl="0">
      <w:start w:val="1"/>
      <w:numFmt w:val="decimal"/>
      <w:lvlText w:val="%1."/>
      <w:lvlJc w:val="left"/>
      <w:pPr>
        <w:tabs>
          <w:tab w:val="num" w:pos="360"/>
        </w:tabs>
        <w:ind w:left="360" w:hanging="360"/>
      </w:pPr>
      <w:rPr>
        <w:rFonts w:hint="default"/>
        <w:b/>
        <w:i w:val="0"/>
        <w:sz w:val="24"/>
        <w:szCs w:val="24"/>
      </w:rPr>
    </w:lvl>
  </w:abstractNum>
  <w:abstractNum w:abstractNumId="18" w15:restartNumberingAfterBreak="0">
    <w:nsid w:val="0F124C13"/>
    <w:multiLevelType w:val="multilevel"/>
    <w:tmpl w:val="E66A0784"/>
    <w:lvl w:ilvl="0">
      <w:start w:val="1"/>
      <w:numFmt w:val="decimal"/>
      <w:pStyle w:val="a1"/>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9" w15:restartNumberingAfterBreak="0">
    <w:nsid w:val="118B28CE"/>
    <w:multiLevelType w:val="hybridMultilevel"/>
    <w:tmpl w:val="F81A99AA"/>
    <w:lvl w:ilvl="0" w:tplc="5194E9D8">
      <w:start w:val="1"/>
      <w:numFmt w:val="lowerLetter"/>
      <w:pStyle w:val="a2"/>
      <w:lvlText w:val="%1)."/>
      <w:lvlJc w:val="left"/>
      <w:pPr>
        <w:tabs>
          <w:tab w:val="num" w:pos="0"/>
        </w:tabs>
        <w:ind w:left="0" w:firstLine="0"/>
      </w:pPr>
      <w:rPr>
        <w:rFonts w:ascii="Times New Roman" w:hAnsi="Times New Roman" w:hint="default"/>
        <w:b w:val="0"/>
        <w:i w:val="0"/>
      </w:rPr>
    </w:lvl>
    <w:lvl w:ilvl="1" w:tplc="81FE8178" w:tentative="1">
      <w:start w:val="1"/>
      <w:numFmt w:val="lowerLetter"/>
      <w:lvlText w:val="%2."/>
      <w:lvlJc w:val="left"/>
      <w:pPr>
        <w:tabs>
          <w:tab w:val="num" w:pos="1440"/>
        </w:tabs>
        <w:ind w:left="1440" w:hanging="360"/>
      </w:pPr>
    </w:lvl>
    <w:lvl w:ilvl="2" w:tplc="79AC56C0" w:tentative="1">
      <w:start w:val="1"/>
      <w:numFmt w:val="lowerRoman"/>
      <w:lvlText w:val="%3."/>
      <w:lvlJc w:val="right"/>
      <w:pPr>
        <w:tabs>
          <w:tab w:val="num" w:pos="2160"/>
        </w:tabs>
        <w:ind w:left="2160" w:hanging="180"/>
      </w:pPr>
    </w:lvl>
    <w:lvl w:ilvl="3" w:tplc="7F86B174" w:tentative="1">
      <w:start w:val="1"/>
      <w:numFmt w:val="decimal"/>
      <w:lvlText w:val="%4."/>
      <w:lvlJc w:val="left"/>
      <w:pPr>
        <w:tabs>
          <w:tab w:val="num" w:pos="2880"/>
        </w:tabs>
        <w:ind w:left="2880" w:hanging="360"/>
      </w:pPr>
    </w:lvl>
    <w:lvl w:ilvl="4" w:tplc="34F87D92" w:tentative="1">
      <w:start w:val="1"/>
      <w:numFmt w:val="lowerLetter"/>
      <w:lvlText w:val="%5."/>
      <w:lvlJc w:val="left"/>
      <w:pPr>
        <w:tabs>
          <w:tab w:val="num" w:pos="3600"/>
        </w:tabs>
        <w:ind w:left="3600" w:hanging="360"/>
      </w:pPr>
    </w:lvl>
    <w:lvl w:ilvl="5" w:tplc="B3263C10" w:tentative="1">
      <w:start w:val="1"/>
      <w:numFmt w:val="lowerRoman"/>
      <w:lvlText w:val="%6."/>
      <w:lvlJc w:val="right"/>
      <w:pPr>
        <w:tabs>
          <w:tab w:val="num" w:pos="4320"/>
        </w:tabs>
        <w:ind w:left="4320" w:hanging="180"/>
      </w:pPr>
    </w:lvl>
    <w:lvl w:ilvl="6" w:tplc="9FD09206" w:tentative="1">
      <w:start w:val="1"/>
      <w:numFmt w:val="decimal"/>
      <w:lvlText w:val="%7."/>
      <w:lvlJc w:val="left"/>
      <w:pPr>
        <w:tabs>
          <w:tab w:val="num" w:pos="5040"/>
        </w:tabs>
        <w:ind w:left="5040" w:hanging="360"/>
      </w:pPr>
    </w:lvl>
    <w:lvl w:ilvl="7" w:tplc="8892B27C" w:tentative="1">
      <w:start w:val="1"/>
      <w:numFmt w:val="lowerLetter"/>
      <w:lvlText w:val="%8."/>
      <w:lvlJc w:val="left"/>
      <w:pPr>
        <w:tabs>
          <w:tab w:val="num" w:pos="5760"/>
        </w:tabs>
        <w:ind w:left="5760" w:hanging="360"/>
      </w:pPr>
    </w:lvl>
    <w:lvl w:ilvl="8" w:tplc="C870F358" w:tentative="1">
      <w:start w:val="1"/>
      <w:numFmt w:val="lowerRoman"/>
      <w:lvlText w:val="%9."/>
      <w:lvlJc w:val="right"/>
      <w:pPr>
        <w:tabs>
          <w:tab w:val="num" w:pos="6480"/>
        </w:tabs>
        <w:ind w:left="6480" w:hanging="180"/>
      </w:pPr>
    </w:lvl>
  </w:abstractNum>
  <w:abstractNum w:abstractNumId="20" w15:restartNumberingAfterBreak="0">
    <w:nsid w:val="119A7B77"/>
    <w:multiLevelType w:val="multilevel"/>
    <w:tmpl w:val="D2688818"/>
    <w:lvl w:ilvl="0">
      <w:start w:val="1"/>
      <w:numFmt w:val="bullet"/>
      <w:pStyle w:val="1"/>
      <w:lvlText w:val=""/>
      <w:lvlJc w:val="left"/>
      <w:pPr>
        <w:tabs>
          <w:tab w:val="num" w:pos="360"/>
        </w:tabs>
        <w:ind w:left="0" w:firstLine="0"/>
      </w:pPr>
      <w:rPr>
        <w:rFonts w:ascii="Symbol" w:hAnsi="Symbol" w:hint="default"/>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182C0789"/>
    <w:multiLevelType w:val="hybridMultilevel"/>
    <w:tmpl w:val="BA863B86"/>
    <w:lvl w:ilvl="0" w:tplc="CDD64824">
      <w:start w:val="1"/>
      <w:numFmt w:val="decimal"/>
      <w:lvlText w:val="%1."/>
      <w:lvlJc w:val="left"/>
      <w:pPr>
        <w:tabs>
          <w:tab w:val="num" w:pos="357"/>
        </w:tabs>
        <w:ind w:left="0" w:firstLine="357"/>
      </w:pPr>
      <w:rPr>
        <w:rFonts w:hint="default"/>
        <w:b w:val="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2" w15:restartNumberingAfterBreak="0">
    <w:nsid w:val="1B751B04"/>
    <w:multiLevelType w:val="multilevel"/>
    <w:tmpl w:val="04190023"/>
    <w:styleLink w:val="a3"/>
    <w:lvl w:ilvl="0">
      <w:start w:val="1"/>
      <w:numFmt w:val="upperRoman"/>
      <w:lvlText w:val="Статья %1."/>
      <w:lvlJc w:val="left"/>
      <w:pPr>
        <w:tabs>
          <w:tab w:val="num" w:pos="108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1DD47EC8"/>
    <w:multiLevelType w:val="singleLevel"/>
    <w:tmpl w:val="A7EED12E"/>
    <w:lvl w:ilvl="0">
      <w:start w:val="1"/>
      <w:numFmt w:val="bullet"/>
      <w:pStyle w:val="5-bullet"/>
      <w:lvlText w:val=""/>
      <w:lvlJc w:val="left"/>
      <w:pPr>
        <w:tabs>
          <w:tab w:val="num" w:pos="360"/>
        </w:tabs>
        <w:ind w:left="360" w:hanging="360"/>
      </w:pPr>
      <w:rPr>
        <w:rFonts w:ascii="Symbol" w:hAnsi="Symbol" w:hint="default"/>
      </w:rPr>
    </w:lvl>
  </w:abstractNum>
  <w:abstractNum w:abstractNumId="24" w15:restartNumberingAfterBreak="0">
    <w:nsid w:val="22635A20"/>
    <w:multiLevelType w:val="hybridMultilevel"/>
    <w:tmpl w:val="2A80B9F2"/>
    <w:lvl w:ilvl="0" w:tplc="03589246">
      <w:start w:val="1"/>
      <w:numFmt w:val="bullet"/>
      <w:pStyle w:val="a4"/>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AB3B73"/>
    <w:multiLevelType w:val="multilevel"/>
    <w:tmpl w:val="A1360934"/>
    <w:lvl w:ilvl="0">
      <w:start w:val="1"/>
      <w:numFmt w:val="bullet"/>
      <w:pStyle w:val="listpoint"/>
      <w:lvlText w:val=""/>
      <w:lvlJc w:val="left"/>
      <w:pPr>
        <w:tabs>
          <w:tab w:val="num" w:pos="360"/>
        </w:tabs>
        <w:ind w:left="0" w:firstLine="0"/>
      </w:pPr>
      <w:rPr>
        <w:rFonts w:ascii="Symbol" w:hAnsi="Symbol" w:hint="default"/>
        <w:sz w:val="12"/>
        <w:szCs w:val="12"/>
      </w:rPr>
    </w:lvl>
    <w:lvl w:ilvl="1">
      <w:start w:val="1"/>
      <w:numFmt w:val="bullet"/>
      <w:lvlText w:val=""/>
      <w:lvlJc w:val="left"/>
      <w:pPr>
        <w:tabs>
          <w:tab w:val="num" w:pos="1440"/>
        </w:tabs>
        <w:ind w:left="1250" w:hanging="170"/>
      </w:pPr>
      <w:rPr>
        <w:rFonts w:ascii="Wingdings" w:hAnsi="Wingding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Restart w:val="2"/>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72672D"/>
    <w:multiLevelType w:val="multilevel"/>
    <w:tmpl w:val="DCBA4886"/>
    <w:lvl w:ilvl="0">
      <w:start w:val="1"/>
      <w:numFmt w:val="decimal"/>
      <w:pStyle w:val="1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57C5E31"/>
    <w:multiLevelType w:val="singleLevel"/>
    <w:tmpl w:val="02C2146C"/>
    <w:lvl w:ilvl="0">
      <w:start w:val="1"/>
      <w:numFmt w:val="bullet"/>
      <w:pStyle w:val="a5"/>
      <w:lvlText w:val=""/>
      <w:lvlJc w:val="left"/>
      <w:pPr>
        <w:tabs>
          <w:tab w:val="num" w:pos="360"/>
        </w:tabs>
        <w:ind w:left="360" w:hanging="360"/>
      </w:pPr>
      <w:rPr>
        <w:rFonts w:ascii="Wingdings" w:hAnsi="Wingdings" w:hint="default"/>
      </w:rPr>
    </w:lvl>
  </w:abstractNum>
  <w:abstractNum w:abstractNumId="28" w15:restartNumberingAfterBreak="0">
    <w:nsid w:val="4D493D94"/>
    <w:multiLevelType w:val="hybridMultilevel"/>
    <w:tmpl w:val="CC961834"/>
    <w:lvl w:ilvl="0" w:tplc="6BAE5F72">
      <w:start w:val="1"/>
      <w:numFmt w:val="decimal"/>
      <w:lvlText w:val="%1)"/>
      <w:lvlJc w:val="left"/>
      <w:pPr>
        <w:tabs>
          <w:tab w:val="num" w:pos="700"/>
        </w:tabs>
        <w:ind w:left="700" w:hanging="360"/>
      </w:pPr>
    </w:lvl>
    <w:lvl w:ilvl="1" w:tplc="04190019">
      <w:start w:val="1"/>
      <w:numFmt w:val="lowerLetter"/>
      <w:lvlText w:val="%2."/>
      <w:lvlJc w:val="left"/>
      <w:pPr>
        <w:tabs>
          <w:tab w:val="num" w:pos="1420"/>
        </w:tabs>
        <w:ind w:left="1420" w:hanging="360"/>
      </w:pPr>
    </w:lvl>
    <w:lvl w:ilvl="2" w:tplc="0419001B">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9" w15:restartNumberingAfterBreak="0">
    <w:nsid w:val="4D811665"/>
    <w:multiLevelType w:val="multilevel"/>
    <w:tmpl w:val="CA407184"/>
    <w:lvl w:ilvl="0">
      <w:start w:val="1"/>
      <w:numFmt w:val="bullet"/>
      <w:pStyle w:val="a6"/>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Lucida Sans Unicode"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Lucida Sans Unicode"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Lucida Sans Unicode" w:hint="default"/>
      </w:rPr>
    </w:lvl>
    <w:lvl w:ilvl="8" w:tentative="1">
      <w:start w:val="1"/>
      <w:numFmt w:val="bullet"/>
      <w:lvlText w:val=""/>
      <w:lvlJc w:val="left"/>
      <w:pPr>
        <w:ind w:left="6120" w:hanging="360"/>
      </w:pPr>
      <w:rPr>
        <w:rFonts w:ascii="Wingdings" w:hAnsi="Wingdings" w:hint="default"/>
      </w:rPr>
    </w:lvl>
  </w:abstractNum>
  <w:abstractNum w:abstractNumId="30" w15:restartNumberingAfterBreak="0">
    <w:nsid w:val="52EF6A45"/>
    <w:multiLevelType w:val="singleLevel"/>
    <w:tmpl w:val="700CF016"/>
    <w:lvl w:ilvl="0">
      <w:start w:val="1"/>
      <w:numFmt w:val="decimal"/>
      <w:pStyle w:val="lit"/>
      <w:lvlText w:val="%1."/>
      <w:lvlJc w:val="left"/>
      <w:pPr>
        <w:tabs>
          <w:tab w:val="num" w:pos="360"/>
        </w:tabs>
        <w:ind w:left="0" w:firstLine="0"/>
      </w:pPr>
      <w:rPr>
        <w:rFonts w:hint="default"/>
        <w:b w:val="0"/>
      </w:rPr>
    </w:lvl>
  </w:abstractNum>
  <w:abstractNum w:abstractNumId="31" w15:restartNumberingAfterBreak="0">
    <w:nsid w:val="57774151"/>
    <w:multiLevelType w:val="hybridMultilevel"/>
    <w:tmpl w:val="3C7CCC0C"/>
    <w:lvl w:ilvl="0" w:tplc="D0B2C4E0">
      <w:start w:val="1"/>
      <w:numFmt w:val="decimal"/>
      <w:pStyle w:val="a7"/>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5C3C211C"/>
    <w:multiLevelType w:val="hybridMultilevel"/>
    <w:tmpl w:val="43B8555A"/>
    <w:lvl w:ilvl="0" w:tplc="0AEA1348">
      <w:start w:val="1"/>
      <w:numFmt w:val="bullet"/>
      <w:pStyle w:val="11"/>
      <w:lvlText w:val=""/>
      <w:lvlJc w:val="left"/>
      <w:pPr>
        <w:tabs>
          <w:tab w:val="num" w:pos="720"/>
        </w:tabs>
        <w:ind w:left="720" w:hanging="360"/>
      </w:pPr>
      <w:rPr>
        <w:rFonts w:ascii="Symbol" w:hAnsi="Symbol" w:hint="default"/>
      </w:rPr>
    </w:lvl>
    <w:lvl w:ilvl="1" w:tplc="271473E2">
      <w:start w:val="1"/>
      <w:numFmt w:val="bullet"/>
      <w:lvlText w:val=""/>
      <w:lvlJc w:val="left"/>
      <w:pPr>
        <w:tabs>
          <w:tab w:val="num" w:pos="1440"/>
        </w:tabs>
        <w:ind w:left="1440" w:hanging="360"/>
      </w:pPr>
      <w:rPr>
        <w:rFonts w:ascii="Symbol" w:hAnsi="Symbol" w:hint="default"/>
      </w:rPr>
    </w:lvl>
    <w:lvl w:ilvl="2" w:tplc="32E4CC70" w:tentative="1">
      <w:start w:val="1"/>
      <w:numFmt w:val="bullet"/>
      <w:lvlText w:val=""/>
      <w:lvlJc w:val="left"/>
      <w:pPr>
        <w:tabs>
          <w:tab w:val="num" w:pos="2160"/>
        </w:tabs>
        <w:ind w:left="2160" w:hanging="360"/>
      </w:pPr>
      <w:rPr>
        <w:rFonts w:ascii="Wingdings" w:hAnsi="Wingdings" w:hint="default"/>
      </w:rPr>
    </w:lvl>
    <w:lvl w:ilvl="3" w:tplc="631CAD26" w:tentative="1">
      <w:start w:val="1"/>
      <w:numFmt w:val="bullet"/>
      <w:lvlText w:val=""/>
      <w:lvlJc w:val="left"/>
      <w:pPr>
        <w:tabs>
          <w:tab w:val="num" w:pos="2880"/>
        </w:tabs>
        <w:ind w:left="2880" w:hanging="360"/>
      </w:pPr>
      <w:rPr>
        <w:rFonts w:ascii="Symbol" w:hAnsi="Symbol" w:hint="default"/>
      </w:rPr>
    </w:lvl>
    <w:lvl w:ilvl="4" w:tplc="2FF071AE" w:tentative="1">
      <w:start w:val="1"/>
      <w:numFmt w:val="bullet"/>
      <w:lvlText w:val="o"/>
      <w:lvlJc w:val="left"/>
      <w:pPr>
        <w:tabs>
          <w:tab w:val="num" w:pos="3600"/>
        </w:tabs>
        <w:ind w:left="3600" w:hanging="360"/>
      </w:pPr>
      <w:rPr>
        <w:rFonts w:ascii="Courier New" w:hAnsi="Courier New" w:cs="Courier New" w:hint="default"/>
      </w:rPr>
    </w:lvl>
    <w:lvl w:ilvl="5" w:tplc="7F1254CA" w:tentative="1">
      <w:start w:val="1"/>
      <w:numFmt w:val="bullet"/>
      <w:lvlText w:val=""/>
      <w:lvlJc w:val="left"/>
      <w:pPr>
        <w:tabs>
          <w:tab w:val="num" w:pos="4320"/>
        </w:tabs>
        <w:ind w:left="4320" w:hanging="360"/>
      </w:pPr>
      <w:rPr>
        <w:rFonts w:ascii="Wingdings" w:hAnsi="Wingdings" w:hint="default"/>
      </w:rPr>
    </w:lvl>
    <w:lvl w:ilvl="6" w:tplc="51EE9B5A" w:tentative="1">
      <w:start w:val="1"/>
      <w:numFmt w:val="bullet"/>
      <w:lvlText w:val=""/>
      <w:lvlJc w:val="left"/>
      <w:pPr>
        <w:tabs>
          <w:tab w:val="num" w:pos="5040"/>
        </w:tabs>
        <w:ind w:left="5040" w:hanging="360"/>
      </w:pPr>
      <w:rPr>
        <w:rFonts w:ascii="Symbol" w:hAnsi="Symbol" w:hint="default"/>
      </w:rPr>
    </w:lvl>
    <w:lvl w:ilvl="7" w:tplc="3FE24272" w:tentative="1">
      <w:start w:val="1"/>
      <w:numFmt w:val="bullet"/>
      <w:lvlText w:val="o"/>
      <w:lvlJc w:val="left"/>
      <w:pPr>
        <w:tabs>
          <w:tab w:val="num" w:pos="5760"/>
        </w:tabs>
        <w:ind w:left="5760" w:hanging="360"/>
      </w:pPr>
      <w:rPr>
        <w:rFonts w:ascii="Courier New" w:hAnsi="Courier New" w:cs="Courier New" w:hint="default"/>
      </w:rPr>
    </w:lvl>
    <w:lvl w:ilvl="8" w:tplc="7082A15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0B13C6"/>
    <w:multiLevelType w:val="hybridMultilevel"/>
    <w:tmpl w:val="1C9ABB34"/>
    <w:lvl w:ilvl="0" w:tplc="04190013">
      <w:start w:val="1"/>
      <w:numFmt w:val="decimal"/>
      <w:pStyle w:val="a8"/>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15:restartNumberingAfterBreak="0">
    <w:nsid w:val="7F150FDF"/>
    <w:multiLevelType w:val="hybridMultilevel"/>
    <w:tmpl w:val="034A96FE"/>
    <w:lvl w:ilvl="0" w:tplc="59EAD05C">
      <w:start w:val="1"/>
      <w:numFmt w:val="decimal"/>
      <w:pStyle w:val="liter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794905308">
    <w:abstractNumId w:val="8"/>
  </w:num>
  <w:num w:numId="2" w16cid:durableId="2058622017">
    <w:abstractNumId w:val="23"/>
  </w:num>
  <w:num w:numId="3" w16cid:durableId="1202743182">
    <w:abstractNumId w:val="26"/>
  </w:num>
  <w:num w:numId="4" w16cid:durableId="643000903">
    <w:abstractNumId w:val="27"/>
  </w:num>
  <w:num w:numId="5" w16cid:durableId="1763064577">
    <w:abstractNumId w:val="20"/>
  </w:num>
  <w:num w:numId="6" w16cid:durableId="1991714408">
    <w:abstractNumId w:val="19"/>
  </w:num>
  <w:num w:numId="7" w16cid:durableId="661398304">
    <w:abstractNumId w:val="25"/>
  </w:num>
  <w:num w:numId="8" w16cid:durableId="1062098906">
    <w:abstractNumId w:val="9"/>
    <w:lvlOverride w:ilvl="0">
      <w:lvl w:ilvl="0">
        <w:start w:val="1"/>
        <w:numFmt w:val="bullet"/>
        <w:pStyle w:val="a0"/>
        <w:lvlText w:val=""/>
        <w:legacy w:legacy="1" w:legacySpace="0" w:legacyIndent="283"/>
        <w:lvlJc w:val="left"/>
        <w:pPr>
          <w:ind w:left="850" w:hanging="283"/>
        </w:pPr>
        <w:rPr>
          <w:rFonts w:ascii="Symbol" w:hAnsi="Symbol" w:hint="default"/>
        </w:rPr>
      </w:lvl>
    </w:lvlOverride>
  </w:num>
  <w:num w:numId="9" w16cid:durableId="242952342">
    <w:abstractNumId w:val="29"/>
  </w:num>
  <w:num w:numId="10" w16cid:durableId="1952976476">
    <w:abstractNumId w:val="18"/>
  </w:num>
  <w:num w:numId="11" w16cid:durableId="970206091">
    <w:abstractNumId w:val="33"/>
  </w:num>
  <w:num w:numId="12" w16cid:durableId="1538161541">
    <w:abstractNumId w:val="32"/>
  </w:num>
  <w:num w:numId="13" w16cid:durableId="1494293888">
    <w:abstractNumId w:val="22"/>
  </w:num>
  <w:num w:numId="14" w16cid:durableId="567423583">
    <w:abstractNumId w:val="30"/>
  </w:num>
  <w:num w:numId="15" w16cid:durableId="2061005666">
    <w:abstractNumId w:val="24"/>
  </w:num>
  <w:num w:numId="16" w16cid:durableId="804473581">
    <w:abstractNumId w:val="28"/>
  </w:num>
  <w:num w:numId="17" w16cid:durableId="1148278366">
    <w:abstractNumId w:val="31"/>
  </w:num>
  <w:num w:numId="18" w16cid:durableId="1368800056">
    <w:abstractNumId w:val="34"/>
  </w:num>
  <w:num w:numId="19" w16cid:durableId="422072133">
    <w:abstractNumId w:val="21"/>
  </w:num>
  <w:num w:numId="20" w16cid:durableId="772745568">
    <w:abstractNumId w:val="34"/>
    <w:lvlOverride w:ilvl="0">
      <w:startOverride w:val="1"/>
    </w:lvlOverride>
  </w:num>
  <w:num w:numId="21" w16cid:durableId="675572131">
    <w:abstractNumId w:val="7"/>
  </w:num>
  <w:num w:numId="22" w16cid:durableId="60370059">
    <w:abstractNumId w:val="6"/>
  </w:num>
  <w:num w:numId="23" w16cid:durableId="1417704420">
    <w:abstractNumId w:val="5"/>
  </w:num>
  <w:num w:numId="24" w16cid:durableId="949509242">
    <w:abstractNumId w:val="4"/>
  </w:num>
  <w:num w:numId="25" w16cid:durableId="265575064">
    <w:abstractNumId w:val="3"/>
  </w:num>
  <w:num w:numId="26" w16cid:durableId="2003577584">
    <w:abstractNumId w:val="2"/>
  </w:num>
  <w:num w:numId="27" w16cid:durableId="390079012">
    <w:abstractNumId w:val="1"/>
  </w:num>
  <w:num w:numId="28" w16cid:durableId="51388690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mirrorMargin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76"/>
    <w:rsid w:val="00003D31"/>
    <w:rsid w:val="00004BDE"/>
    <w:rsid w:val="000058C5"/>
    <w:rsid w:val="00006E8D"/>
    <w:rsid w:val="00007F02"/>
    <w:rsid w:val="0001713D"/>
    <w:rsid w:val="00021657"/>
    <w:rsid w:val="00023A88"/>
    <w:rsid w:val="00023F23"/>
    <w:rsid w:val="00026476"/>
    <w:rsid w:val="00027085"/>
    <w:rsid w:val="000300B9"/>
    <w:rsid w:val="000304E6"/>
    <w:rsid w:val="00030AF1"/>
    <w:rsid w:val="00030E26"/>
    <w:rsid w:val="00033DFE"/>
    <w:rsid w:val="0003479A"/>
    <w:rsid w:val="000374E8"/>
    <w:rsid w:val="000458CB"/>
    <w:rsid w:val="00050E9C"/>
    <w:rsid w:val="000516EE"/>
    <w:rsid w:val="00055533"/>
    <w:rsid w:val="00061B93"/>
    <w:rsid w:val="000627F2"/>
    <w:rsid w:val="00062E8D"/>
    <w:rsid w:val="00064CA0"/>
    <w:rsid w:val="00065169"/>
    <w:rsid w:val="000670BD"/>
    <w:rsid w:val="00070BFA"/>
    <w:rsid w:val="00071543"/>
    <w:rsid w:val="0007168D"/>
    <w:rsid w:val="00071754"/>
    <w:rsid w:val="00073596"/>
    <w:rsid w:val="00073B41"/>
    <w:rsid w:val="00084931"/>
    <w:rsid w:val="00085219"/>
    <w:rsid w:val="00087834"/>
    <w:rsid w:val="0009099D"/>
    <w:rsid w:val="0009253A"/>
    <w:rsid w:val="00092F3B"/>
    <w:rsid w:val="000932F6"/>
    <w:rsid w:val="00096833"/>
    <w:rsid w:val="000A462C"/>
    <w:rsid w:val="000A4D06"/>
    <w:rsid w:val="000B4914"/>
    <w:rsid w:val="000B4B23"/>
    <w:rsid w:val="000B6E85"/>
    <w:rsid w:val="000B7B5D"/>
    <w:rsid w:val="000C012F"/>
    <w:rsid w:val="000C1E33"/>
    <w:rsid w:val="000C2B75"/>
    <w:rsid w:val="000C3BCB"/>
    <w:rsid w:val="000C3EA3"/>
    <w:rsid w:val="000D2BBB"/>
    <w:rsid w:val="000D3F17"/>
    <w:rsid w:val="000D4174"/>
    <w:rsid w:val="000D47DB"/>
    <w:rsid w:val="000D50A1"/>
    <w:rsid w:val="000D7AE7"/>
    <w:rsid w:val="000E257F"/>
    <w:rsid w:val="000E3812"/>
    <w:rsid w:val="000E4F3F"/>
    <w:rsid w:val="000F2F4E"/>
    <w:rsid w:val="000F43E5"/>
    <w:rsid w:val="0010082E"/>
    <w:rsid w:val="0010188F"/>
    <w:rsid w:val="00102132"/>
    <w:rsid w:val="001024DC"/>
    <w:rsid w:val="0010268D"/>
    <w:rsid w:val="001039E5"/>
    <w:rsid w:val="00103E3C"/>
    <w:rsid w:val="00106DB4"/>
    <w:rsid w:val="001075C8"/>
    <w:rsid w:val="00107FA3"/>
    <w:rsid w:val="00110C9B"/>
    <w:rsid w:val="00115E86"/>
    <w:rsid w:val="00115F65"/>
    <w:rsid w:val="00116AF6"/>
    <w:rsid w:val="00117E37"/>
    <w:rsid w:val="00121D69"/>
    <w:rsid w:val="00122802"/>
    <w:rsid w:val="00122FE3"/>
    <w:rsid w:val="0012635F"/>
    <w:rsid w:val="00131F25"/>
    <w:rsid w:val="00136348"/>
    <w:rsid w:val="00140260"/>
    <w:rsid w:val="001404D0"/>
    <w:rsid w:val="00141ECF"/>
    <w:rsid w:val="00143C44"/>
    <w:rsid w:val="00145B1B"/>
    <w:rsid w:val="00146988"/>
    <w:rsid w:val="0014760B"/>
    <w:rsid w:val="00147F60"/>
    <w:rsid w:val="00150DA7"/>
    <w:rsid w:val="001522A4"/>
    <w:rsid w:val="00156379"/>
    <w:rsid w:val="0015675F"/>
    <w:rsid w:val="00157404"/>
    <w:rsid w:val="0016088C"/>
    <w:rsid w:val="001614FC"/>
    <w:rsid w:val="0016247F"/>
    <w:rsid w:val="00166591"/>
    <w:rsid w:val="0017028C"/>
    <w:rsid w:val="00170A81"/>
    <w:rsid w:val="00171513"/>
    <w:rsid w:val="0017204C"/>
    <w:rsid w:val="00172654"/>
    <w:rsid w:val="00172C55"/>
    <w:rsid w:val="00174EF1"/>
    <w:rsid w:val="00175F01"/>
    <w:rsid w:val="00180873"/>
    <w:rsid w:val="00180BC0"/>
    <w:rsid w:val="00182ABF"/>
    <w:rsid w:val="0018347E"/>
    <w:rsid w:val="001836D3"/>
    <w:rsid w:val="001849EC"/>
    <w:rsid w:val="00193E21"/>
    <w:rsid w:val="001952AE"/>
    <w:rsid w:val="00196014"/>
    <w:rsid w:val="0019619A"/>
    <w:rsid w:val="00196835"/>
    <w:rsid w:val="001A08CD"/>
    <w:rsid w:val="001A3C3A"/>
    <w:rsid w:val="001A3FFF"/>
    <w:rsid w:val="001A4D52"/>
    <w:rsid w:val="001A606B"/>
    <w:rsid w:val="001A756F"/>
    <w:rsid w:val="001B108D"/>
    <w:rsid w:val="001B153B"/>
    <w:rsid w:val="001B18D4"/>
    <w:rsid w:val="001B3A12"/>
    <w:rsid w:val="001B7932"/>
    <w:rsid w:val="001C02F5"/>
    <w:rsid w:val="001C2EA9"/>
    <w:rsid w:val="001C7176"/>
    <w:rsid w:val="001C7811"/>
    <w:rsid w:val="001D154B"/>
    <w:rsid w:val="001D1A0E"/>
    <w:rsid w:val="001D1FA4"/>
    <w:rsid w:val="001D7ADA"/>
    <w:rsid w:val="001E27E2"/>
    <w:rsid w:val="001F50FA"/>
    <w:rsid w:val="001F59D0"/>
    <w:rsid w:val="001F70A6"/>
    <w:rsid w:val="001F7C75"/>
    <w:rsid w:val="00200221"/>
    <w:rsid w:val="00201270"/>
    <w:rsid w:val="00201F7A"/>
    <w:rsid w:val="002029FC"/>
    <w:rsid w:val="002077CC"/>
    <w:rsid w:val="002126B3"/>
    <w:rsid w:val="00213698"/>
    <w:rsid w:val="00215B8C"/>
    <w:rsid w:val="002162C4"/>
    <w:rsid w:val="00223AA2"/>
    <w:rsid w:val="00224AF0"/>
    <w:rsid w:val="00225569"/>
    <w:rsid w:val="00225CB0"/>
    <w:rsid w:val="0022660A"/>
    <w:rsid w:val="0022756C"/>
    <w:rsid w:val="00240C42"/>
    <w:rsid w:val="00241F93"/>
    <w:rsid w:val="00243937"/>
    <w:rsid w:val="002453F6"/>
    <w:rsid w:val="00246931"/>
    <w:rsid w:val="0025569C"/>
    <w:rsid w:val="002567C7"/>
    <w:rsid w:val="00260AD8"/>
    <w:rsid w:val="00260D75"/>
    <w:rsid w:val="002631AE"/>
    <w:rsid w:val="00267156"/>
    <w:rsid w:val="002708BC"/>
    <w:rsid w:val="0027197A"/>
    <w:rsid w:val="002719BD"/>
    <w:rsid w:val="00273D18"/>
    <w:rsid w:val="0027566F"/>
    <w:rsid w:val="002825A9"/>
    <w:rsid w:val="0028406C"/>
    <w:rsid w:val="00284973"/>
    <w:rsid w:val="0028690C"/>
    <w:rsid w:val="002878B2"/>
    <w:rsid w:val="00292F8D"/>
    <w:rsid w:val="00294211"/>
    <w:rsid w:val="002957BB"/>
    <w:rsid w:val="00296E94"/>
    <w:rsid w:val="00297861"/>
    <w:rsid w:val="002A08F2"/>
    <w:rsid w:val="002A0959"/>
    <w:rsid w:val="002A2D00"/>
    <w:rsid w:val="002A5828"/>
    <w:rsid w:val="002A634C"/>
    <w:rsid w:val="002A68C3"/>
    <w:rsid w:val="002B34FF"/>
    <w:rsid w:val="002B35CC"/>
    <w:rsid w:val="002B41D6"/>
    <w:rsid w:val="002B755E"/>
    <w:rsid w:val="002C0567"/>
    <w:rsid w:val="002C068A"/>
    <w:rsid w:val="002C2A85"/>
    <w:rsid w:val="002D0C5F"/>
    <w:rsid w:val="002D168C"/>
    <w:rsid w:val="002D2D2E"/>
    <w:rsid w:val="002D7D39"/>
    <w:rsid w:val="002E0EC3"/>
    <w:rsid w:val="002E26FA"/>
    <w:rsid w:val="002E4129"/>
    <w:rsid w:val="002E54A0"/>
    <w:rsid w:val="002E5C95"/>
    <w:rsid w:val="002E74E5"/>
    <w:rsid w:val="002F46A7"/>
    <w:rsid w:val="002F674A"/>
    <w:rsid w:val="002F6FF9"/>
    <w:rsid w:val="0030032D"/>
    <w:rsid w:val="00302A80"/>
    <w:rsid w:val="0030334A"/>
    <w:rsid w:val="00312057"/>
    <w:rsid w:val="00316C4F"/>
    <w:rsid w:val="003205E3"/>
    <w:rsid w:val="00320BE5"/>
    <w:rsid w:val="00320E2B"/>
    <w:rsid w:val="00321943"/>
    <w:rsid w:val="00322C55"/>
    <w:rsid w:val="00324076"/>
    <w:rsid w:val="00324837"/>
    <w:rsid w:val="0032567B"/>
    <w:rsid w:val="00327C11"/>
    <w:rsid w:val="003357A7"/>
    <w:rsid w:val="00337940"/>
    <w:rsid w:val="0034086F"/>
    <w:rsid w:val="00344683"/>
    <w:rsid w:val="00345190"/>
    <w:rsid w:val="00346893"/>
    <w:rsid w:val="003475D8"/>
    <w:rsid w:val="003517BA"/>
    <w:rsid w:val="00354468"/>
    <w:rsid w:val="00355F58"/>
    <w:rsid w:val="0036002F"/>
    <w:rsid w:val="003605E0"/>
    <w:rsid w:val="00360945"/>
    <w:rsid w:val="00360EFF"/>
    <w:rsid w:val="003655CC"/>
    <w:rsid w:val="003731FB"/>
    <w:rsid w:val="00373C6D"/>
    <w:rsid w:val="0037768C"/>
    <w:rsid w:val="00380619"/>
    <w:rsid w:val="0038069A"/>
    <w:rsid w:val="00381817"/>
    <w:rsid w:val="003867EA"/>
    <w:rsid w:val="0038766D"/>
    <w:rsid w:val="00387952"/>
    <w:rsid w:val="00387E44"/>
    <w:rsid w:val="00391FD7"/>
    <w:rsid w:val="003959D5"/>
    <w:rsid w:val="003A031D"/>
    <w:rsid w:val="003A0902"/>
    <w:rsid w:val="003A27DC"/>
    <w:rsid w:val="003A2E09"/>
    <w:rsid w:val="003A308E"/>
    <w:rsid w:val="003A6806"/>
    <w:rsid w:val="003B657D"/>
    <w:rsid w:val="003B7C1F"/>
    <w:rsid w:val="003C2C76"/>
    <w:rsid w:val="003C2CDB"/>
    <w:rsid w:val="003C5D05"/>
    <w:rsid w:val="003C7F46"/>
    <w:rsid w:val="003E5DC7"/>
    <w:rsid w:val="003E674C"/>
    <w:rsid w:val="003F0BAF"/>
    <w:rsid w:val="003F0BB3"/>
    <w:rsid w:val="003F18D1"/>
    <w:rsid w:val="003F430D"/>
    <w:rsid w:val="003F5446"/>
    <w:rsid w:val="003F6D40"/>
    <w:rsid w:val="003F7620"/>
    <w:rsid w:val="004002DB"/>
    <w:rsid w:val="00401796"/>
    <w:rsid w:val="00402F67"/>
    <w:rsid w:val="004067F0"/>
    <w:rsid w:val="00411A97"/>
    <w:rsid w:val="00416D10"/>
    <w:rsid w:val="004172FF"/>
    <w:rsid w:val="004210A1"/>
    <w:rsid w:val="004221A0"/>
    <w:rsid w:val="0042277C"/>
    <w:rsid w:val="00424D57"/>
    <w:rsid w:val="00426E6A"/>
    <w:rsid w:val="004270D4"/>
    <w:rsid w:val="00431CEC"/>
    <w:rsid w:val="00432F27"/>
    <w:rsid w:val="00440A2C"/>
    <w:rsid w:val="004410C4"/>
    <w:rsid w:val="004445B8"/>
    <w:rsid w:val="00445A65"/>
    <w:rsid w:val="004541E7"/>
    <w:rsid w:val="00454FE9"/>
    <w:rsid w:val="0046073F"/>
    <w:rsid w:val="0046363D"/>
    <w:rsid w:val="00466481"/>
    <w:rsid w:val="00467203"/>
    <w:rsid w:val="00473ED3"/>
    <w:rsid w:val="004806FF"/>
    <w:rsid w:val="00480BA2"/>
    <w:rsid w:val="00481190"/>
    <w:rsid w:val="00482294"/>
    <w:rsid w:val="00482F85"/>
    <w:rsid w:val="00483D7A"/>
    <w:rsid w:val="00487159"/>
    <w:rsid w:val="0048730F"/>
    <w:rsid w:val="00490781"/>
    <w:rsid w:val="00492F21"/>
    <w:rsid w:val="00496F25"/>
    <w:rsid w:val="004972B1"/>
    <w:rsid w:val="004A09FF"/>
    <w:rsid w:val="004A1424"/>
    <w:rsid w:val="004A1E95"/>
    <w:rsid w:val="004A279C"/>
    <w:rsid w:val="004A4DE5"/>
    <w:rsid w:val="004A63E2"/>
    <w:rsid w:val="004A6441"/>
    <w:rsid w:val="004A675C"/>
    <w:rsid w:val="004A6AEE"/>
    <w:rsid w:val="004A7DDF"/>
    <w:rsid w:val="004B140D"/>
    <w:rsid w:val="004B16F1"/>
    <w:rsid w:val="004B70B3"/>
    <w:rsid w:val="004B7CEF"/>
    <w:rsid w:val="004C16A9"/>
    <w:rsid w:val="004C384A"/>
    <w:rsid w:val="004C55A3"/>
    <w:rsid w:val="004C5E35"/>
    <w:rsid w:val="004D1793"/>
    <w:rsid w:val="004D2437"/>
    <w:rsid w:val="004D2AD2"/>
    <w:rsid w:val="004D5900"/>
    <w:rsid w:val="004D5945"/>
    <w:rsid w:val="004D64C8"/>
    <w:rsid w:val="004D6940"/>
    <w:rsid w:val="004E1A8D"/>
    <w:rsid w:val="004E47DA"/>
    <w:rsid w:val="004E52BD"/>
    <w:rsid w:val="004E75BD"/>
    <w:rsid w:val="004E7E27"/>
    <w:rsid w:val="004E7EE7"/>
    <w:rsid w:val="00500D85"/>
    <w:rsid w:val="005017B4"/>
    <w:rsid w:val="00503391"/>
    <w:rsid w:val="0050366F"/>
    <w:rsid w:val="00503EDC"/>
    <w:rsid w:val="00503F15"/>
    <w:rsid w:val="005042C3"/>
    <w:rsid w:val="00505466"/>
    <w:rsid w:val="00506531"/>
    <w:rsid w:val="0050758D"/>
    <w:rsid w:val="00510DF4"/>
    <w:rsid w:val="0051351B"/>
    <w:rsid w:val="0052122F"/>
    <w:rsid w:val="0052167A"/>
    <w:rsid w:val="00524667"/>
    <w:rsid w:val="00524AE9"/>
    <w:rsid w:val="0052512D"/>
    <w:rsid w:val="00534067"/>
    <w:rsid w:val="00534090"/>
    <w:rsid w:val="00534CA7"/>
    <w:rsid w:val="00540500"/>
    <w:rsid w:val="00541745"/>
    <w:rsid w:val="00541911"/>
    <w:rsid w:val="00546A56"/>
    <w:rsid w:val="00552CA1"/>
    <w:rsid w:val="00552FAB"/>
    <w:rsid w:val="00554912"/>
    <w:rsid w:val="0055654F"/>
    <w:rsid w:val="00557C33"/>
    <w:rsid w:val="00560941"/>
    <w:rsid w:val="00560D6E"/>
    <w:rsid w:val="00560EBF"/>
    <w:rsid w:val="005644F7"/>
    <w:rsid w:val="00566083"/>
    <w:rsid w:val="00567956"/>
    <w:rsid w:val="005714DC"/>
    <w:rsid w:val="00571B2C"/>
    <w:rsid w:val="00574078"/>
    <w:rsid w:val="005744F2"/>
    <w:rsid w:val="00576476"/>
    <w:rsid w:val="005816CA"/>
    <w:rsid w:val="005816F2"/>
    <w:rsid w:val="005824A4"/>
    <w:rsid w:val="00584728"/>
    <w:rsid w:val="0058571E"/>
    <w:rsid w:val="00585DBC"/>
    <w:rsid w:val="005939B7"/>
    <w:rsid w:val="005A7467"/>
    <w:rsid w:val="005A7E4E"/>
    <w:rsid w:val="005B1043"/>
    <w:rsid w:val="005B242F"/>
    <w:rsid w:val="005B4445"/>
    <w:rsid w:val="005B5366"/>
    <w:rsid w:val="005B5534"/>
    <w:rsid w:val="005C70ED"/>
    <w:rsid w:val="005D049D"/>
    <w:rsid w:val="005D404A"/>
    <w:rsid w:val="005D4432"/>
    <w:rsid w:val="005D4928"/>
    <w:rsid w:val="005D790E"/>
    <w:rsid w:val="005E266B"/>
    <w:rsid w:val="005E3B5B"/>
    <w:rsid w:val="005E7E18"/>
    <w:rsid w:val="005F0EEB"/>
    <w:rsid w:val="005F3714"/>
    <w:rsid w:val="005F3829"/>
    <w:rsid w:val="005F4DEE"/>
    <w:rsid w:val="005F5B2D"/>
    <w:rsid w:val="005F68AC"/>
    <w:rsid w:val="00604367"/>
    <w:rsid w:val="00605077"/>
    <w:rsid w:val="0060622D"/>
    <w:rsid w:val="00607C53"/>
    <w:rsid w:val="0061303A"/>
    <w:rsid w:val="00613B52"/>
    <w:rsid w:val="00614983"/>
    <w:rsid w:val="006177B3"/>
    <w:rsid w:val="0062046B"/>
    <w:rsid w:val="00620E07"/>
    <w:rsid w:val="00621295"/>
    <w:rsid w:val="00623762"/>
    <w:rsid w:val="006247B2"/>
    <w:rsid w:val="00627E17"/>
    <w:rsid w:val="006301B2"/>
    <w:rsid w:val="00630385"/>
    <w:rsid w:val="00630962"/>
    <w:rsid w:val="006310DB"/>
    <w:rsid w:val="006329C6"/>
    <w:rsid w:val="00632A64"/>
    <w:rsid w:val="00640A71"/>
    <w:rsid w:val="0064531B"/>
    <w:rsid w:val="00645C13"/>
    <w:rsid w:val="006468EF"/>
    <w:rsid w:val="00646EC5"/>
    <w:rsid w:val="00651960"/>
    <w:rsid w:val="006525C9"/>
    <w:rsid w:val="00654312"/>
    <w:rsid w:val="00655061"/>
    <w:rsid w:val="00657316"/>
    <w:rsid w:val="00666AB6"/>
    <w:rsid w:val="006710FB"/>
    <w:rsid w:val="00672084"/>
    <w:rsid w:val="006744C1"/>
    <w:rsid w:val="006757A1"/>
    <w:rsid w:val="006761A6"/>
    <w:rsid w:val="00685794"/>
    <w:rsid w:val="00686084"/>
    <w:rsid w:val="0069040F"/>
    <w:rsid w:val="00690829"/>
    <w:rsid w:val="006A13BB"/>
    <w:rsid w:val="006A4CA3"/>
    <w:rsid w:val="006A7B6E"/>
    <w:rsid w:val="006B3F53"/>
    <w:rsid w:val="006B5CF7"/>
    <w:rsid w:val="006B7E2E"/>
    <w:rsid w:val="006C14BF"/>
    <w:rsid w:val="006C1949"/>
    <w:rsid w:val="006C2058"/>
    <w:rsid w:val="006C263D"/>
    <w:rsid w:val="006C2D3A"/>
    <w:rsid w:val="006C390F"/>
    <w:rsid w:val="006D095C"/>
    <w:rsid w:val="006D3AAE"/>
    <w:rsid w:val="006D473E"/>
    <w:rsid w:val="006D5A24"/>
    <w:rsid w:val="006D79F1"/>
    <w:rsid w:val="006E119A"/>
    <w:rsid w:val="006E1990"/>
    <w:rsid w:val="006E1D35"/>
    <w:rsid w:val="006E1F3F"/>
    <w:rsid w:val="006E3799"/>
    <w:rsid w:val="006E3F49"/>
    <w:rsid w:val="006F0C0D"/>
    <w:rsid w:val="006F1016"/>
    <w:rsid w:val="006F3B32"/>
    <w:rsid w:val="006F4551"/>
    <w:rsid w:val="006F4E3E"/>
    <w:rsid w:val="007040DE"/>
    <w:rsid w:val="00705DB7"/>
    <w:rsid w:val="0070723C"/>
    <w:rsid w:val="007110A3"/>
    <w:rsid w:val="0071207B"/>
    <w:rsid w:val="007121B8"/>
    <w:rsid w:val="00713DB6"/>
    <w:rsid w:val="00720D61"/>
    <w:rsid w:val="00722407"/>
    <w:rsid w:val="00731525"/>
    <w:rsid w:val="007340BD"/>
    <w:rsid w:val="00734DEA"/>
    <w:rsid w:val="00740301"/>
    <w:rsid w:val="00740A35"/>
    <w:rsid w:val="007413E0"/>
    <w:rsid w:val="00745209"/>
    <w:rsid w:val="00747F32"/>
    <w:rsid w:val="007557B9"/>
    <w:rsid w:val="007617F3"/>
    <w:rsid w:val="00763667"/>
    <w:rsid w:val="00765EFC"/>
    <w:rsid w:val="0077171B"/>
    <w:rsid w:val="00773145"/>
    <w:rsid w:val="007763D2"/>
    <w:rsid w:val="00777F81"/>
    <w:rsid w:val="007836A1"/>
    <w:rsid w:val="00783AD4"/>
    <w:rsid w:val="007842CB"/>
    <w:rsid w:val="00784EC0"/>
    <w:rsid w:val="0078772A"/>
    <w:rsid w:val="00791CC4"/>
    <w:rsid w:val="00793FFF"/>
    <w:rsid w:val="007A0625"/>
    <w:rsid w:val="007A0E60"/>
    <w:rsid w:val="007A201A"/>
    <w:rsid w:val="007A5302"/>
    <w:rsid w:val="007A5F20"/>
    <w:rsid w:val="007A7418"/>
    <w:rsid w:val="007A7E4A"/>
    <w:rsid w:val="007B05F3"/>
    <w:rsid w:val="007B0F76"/>
    <w:rsid w:val="007B4639"/>
    <w:rsid w:val="007B72A6"/>
    <w:rsid w:val="007C0115"/>
    <w:rsid w:val="007C1925"/>
    <w:rsid w:val="007C1D58"/>
    <w:rsid w:val="007C2DA9"/>
    <w:rsid w:val="007C539A"/>
    <w:rsid w:val="007C5F32"/>
    <w:rsid w:val="007C7AE9"/>
    <w:rsid w:val="007D05DC"/>
    <w:rsid w:val="007D0A5C"/>
    <w:rsid w:val="007D21CB"/>
    <w:rsid w:val="007D5439"/>
    <w:rsid w:val="007D5C70"/>
    <w:rsid w:val="007D6606"/>
    <w:rsid w:val="007E0FD3"/>
    <w:rsid w:val="007E1FF7"/>
    <w:rsid w:val="007E32C1"/>
    <w:rsid w:val="007E3A70"/>
    <w:rsid w:val="007E4CEE"/>
    <w:rsid w:val="007E5D20"/>
    <w:rsid w:val="007E6BAD"/>
    <w:rsid w:val="007E6BD3"/>
    <w:rsid w:val="007F2229"/>
    <w:rsid w:val="007F4487"/>
    <w:rsid w:val="00803FB4"/>
    <w:rsid w:val="00805DEE"/>
    <w:rsid w:val="00810CD7"/>
    <w:rsid w:val="00812037"/>
    <w:rsid w:val="00814221"/>
    <w:rsid w:val="00815438"/>
    <w:rsid w:val="00820055"/>
    <w:rsid w:val="008219A7"/>
    <w:rsid w:val="008219CD"/>
    <w:rsid w:val="008253F2"/>
    <w:rsid w:val="00826B58"/>
    <w:rsid w:val="00826FBC"/>
    <w:rsid w:val="00827B75"/>
    <w:rsid w:val="00832AAF"/>
    <w:rsid w:val="00834D7E"/>
    <w:rsid w:val="00834E8F"/>
    <w:rsid w:val="00835554"/>
    <w:rsid w:val="00835B33"/>
    <w:rsid w:val="00836D8C"/>
    <w:rsid w:val="008414D7"/>
    <w:rsid w:val="00842CB6"/>
    <w:rsid w:val="00842F83"/>
    <w:rsid w:val="008433AD"/>
    <w:rsid w:val="00843C14"/>
    <w:rsid w:val="00846A78"/>
    <w:rsid w:val="00847342"/>
    <w:rsid w:val="00851861"/>
    <w:rsid w:val="008520FD"/>
    <w:rsid w:val="00852806"/>
    <w:rsid w:val="008549E4"/>
    <w:rsid w:val="00860295"/>
    <w:rsid w:val="0086689D"/>
    <w:rsid w:val="00867493"/>
    <w:rsid w:val="008713B4"/>
    <w:rsid w:val="008713E7"/>
    <w:rsid w:val="00881F07"/>
    <w:rsid w:val="008846E6"/>
    <w:rsid w:val="00891DD4"/>
    <w:rsid w:val="008974AA"/>
    <w:rsid w:val="008A0580"/>
    <w:rsid w:val="008A0B0F"/>
    <w:rsid w:val="008A3405"/>
    <w:rsid w:val="008A3F0D"/>
    <w:rsid w:val="008A4013"/>
    <w:rsid w:val="008A49B9"/>
    <w:rsid w:val="008A7372"/>
    <w:rsid w:val="008B0F32"/>
    <w:rsid w:val="008B1668"/>
    <w:rsid w:val="008B40FA"/>
    <w:rsid w:val="008B740F"/>
    <w:rsid w:val="008C165E"/>
    <w:rsid w:val="008C49EC"/>
    <w:rsid w:val="008C57AC"/>
    <w:rsid w:val="008C74D1"/>
    <w:rsid w:val="008D0762"/>
    <w:rsid w:val="008D0BCB"/>
    <w:rsid w:val="008D2108"/>
    <w:rsid w:val="008D2A65"/>
    <w:rsid w:val="008D4D4E"/>
    <w:rsid w:val="008E0DDF"/>
    <w:rsid w:val="008E2C98"/>
    <w:rsid w:val="008E6620"/>
    <w:rsid w:val="008E6D6F"/>
    <w:rsid w:val="008F3461"/>
    <w:rsid w:val="008F6010"/>
    <w:rsid w:val="009017A7"/>
    <w:rsid w:val="009022E8"/>
    <w:rsid w:val="00904FB4"/>
    <w:rsid w:val="009055F0"/>
    <w:rsid w:val="0090585C"/>
    <w:rsid w:val="00905C6E"/>
    <w:rsid w:val="0091160B"/>
    <w:rsid w:val="0091308A"/>
    <w:rsid w:val="0091468A"/>
    <w:rsid w:val="009177AA"/>
    <w:rsid w:val="0092070D"/>
    <w:rsid w:val="009249CB"/>
    <w:rsid w:val="009257F3"/>
    <w:rsid w:val="009268A6"/>
    <w:rsid w:val="0092758E"/>
    <w:rsid w:val="009279B0"/>
    <w:rsid w:val="0093527C"/>
    <w:rsid w:val="00936C9E"/>
    <w:rsid w:val="00947296"/>
    <w:rsid w:val="009527DD"/>
    <w:rsid w:val="00952BB7"/>
    <w:rsid w:val="009545C7"/>
    <w:rsid w:val="00957C4A"/>
    <w:rsid w:val="00964BB8"/>
    <w:rsid w:val="00965177"/>
    <w:rsid w:val="00970220"/>
    <w:rsid w:val="00970F22"/>
    <w:rsid w:val="00976E95"/>
    <w:rsid w:val="00977503"/>
    <w:rsid w:val="00981445"/>
    <w:rsid w:val="00985A75"/>
    <w:rsid w:val="00992F11"/>
    <w:rsid w:val="00995B26"/>
    <w:rsid w:val="009A2383"/>
    <w:rsid w:val="009A2BC7"/>
    <w:rsid w:val="009A3C62"/>
    <w:rsid w:val="009A3C93"/>
    <w:rsid w:val="009A5664"/>
    <w:rsid w:val="009B16E9"/>
    <w:rsid w:val="009B2613"/>
    <w:rsid w:val="009B360A"/>
    <w:rsid w:val="009B375D"/>
    <w:rsid w:val="009B3B50"/>
    <w:rsid w:val="009B525A"/>
    <w:rsid w:val="009B6E09"/>
    <w:rsid w:val="009B7BCF"/>
    <w:rsid w:val="009C0FDD"/>
    <w:rsid w:val="009C25F2"/>
    <w:rsid w:val="009C6717"/>
    <w:rsid w:val="009C73E0"/>
    <w:rsid w:val="009D0CC4"/>
    <w:rsid w:val="009D44CC"/>
    <w:rsid w:val="009D5AEE"/>
    <w:rsid w:val="009D6E95"/>
    <w:rsid w:val="009D7707"/>
    <w:rsid w:val="009D7F5A"/>
    <w:rsid w:val="009E26DE"/>
    <w:rsid w:val="009E526A"/>
    <w:rsid w:val="009F3508"/>
    <w:rsid w:val="009F566F"/>
    <w:rsid w:val="009F68EA"/>
    <w:rsid w:val="00A02A37"/>
    <w:rsid w:val="00A03787"/>
    <w:rsid w:val="00A0405A"/>
    <w:rsid w:val="00A06D61"/>
    <w:rsid w:val="00A076FD"/>
    <w:rsid w:val="00A07FD3"/>
    <w:rsid w:val="00A14577"/>
    <w:rsid w:val="00A16A9F"/>
    <w:rsid w:val="00A21F19"/>
    <w:rsid w:val="00A22329"/>
    <w:rsid w:val="00A23340"/>
    <w:rsid w:val="00A27160"/>
    <w:rsid w:val="00A30411"/>
    <w:rsid w:val="00A33534"/>
    <w:rsid w:val="00A35F0F"/>
    <w:rsid w:val="00A36F63"/>
    <w:rsid w:val="00A3736F"/>
    <w:rsid w:val="00A410DA"/>
    <w:rsid w:val="00A4292A"/>
    <w:rsid w:val="00A42CA5"/>
    <w:rsid w:val="00A43B25"/>
    <w:rsid w:val="00A44A66"/>
    <w:rsid w:val="00A50106"/>
    <w:rsid w:val="00A50438"/>
    <w:rsid w:val="00A56D3E"/>
    <w:rsid w:val="00A571E8"/>
    <w:rsid w:val="00A61639"/>
    <w:rsid w:val="00A641AB"/>
    <w:rsid w:val="00A744CD"/>
    <w:rsid w:val="00A766BD"/>
    <w:rsid w:val="00A76D98"/>
    <w:rsid w:val="00A801FC"/>
    <w:rsid w:val="00A8036E"/>
    <w:rsid w:val="00A81478"/>
    <w:rsid w:val="00A92412"/>
    <w:rsid w:val="00A92666"/>
    <w:rsid w:val="00A93361"/>
    <w:rsid w:val="00A94A7A"/>
    <w:rsid w:val="00AA1DF8"/>
    <w:rsid w:val="00AA59CA"/>
    <w:rsid w:val="00AA69A9"/>
    <w:rsid w:val="00AA7550"/>
    <w:rsid w:val="00AA7F40"/>
    <w:rsid w:val="00AB1E5E"/>
    <w:rsid w:val="00AB2C17"/>
    <w:rsid w:val="00AB3F0C"/>
    <w:rsid w:val="00AC09A5"/>
    <w:rsid w:val="00AC40D4"/>
    <w:rsid w:val="00AC4858"/>
    <w:rsid w:val="00AC4F7A"/>
    <w:rsid w:val="00AD17D6"/>
    <w:rsid w:val="00AD3C81"/>
    <w:rsid w:val="00AD3F68"/>
    <w:rsid w:val="00AE3DB2"/>
    <w:rsid w:val="00AE3ED6"/>
    <w:rsid w:val="00AE5CAA"/>
    <w:rsid w:val="00AE688A"/>
    <w:rsid w:val="00AF353C"/>
    <w:rsid w:val="00AF37C6"/>
    <w:rsid w:val="00AF4E82"/>
    <w:rsid w:val="00AF5801"/>
    <w:rsid w:val="00AF695B"/>
    <w:rsid w:val="00AF6E72"/>
    <w:rsid w:val="00B00099"/>
    <w:rsid w:val="00B028B0"/>
    <w:rsid w:val="00B02D3D"/>
    <w:rsid w:val="00B07DF1"/>
    <w:rsid w:val="00B16DE6"/>
    <w:rsid w:val="00B21A5B"/>
    <w:rsid w:val="00B2204E"/>
    <w:rsid w:val="00B2209B"/>
    <w:rsid w:val="00B22606"/>
    <w:rsid w:val="00B22B2C"/>
    <w:rsid w:val="00B254AD"/>
    <w:rsid w:val="00B300DA"/>
    <w:rsid w:val="00B3131F"/>
    <w:rsid w:val="00B32BFD"/>
    <w:rsid w:val="00B3579B"/>
    <w:rsid w:val="00B42F6C"/>
    <w:rsid w:val="00B43EFB"/>
    <w:rsid w:val="00B442A0"/>
    <w:rsid w:val="00B44D61"/>
    <w:rsid w:val="00B4520A"/>
    <w:rsid w:val="00B51417"/>
    <w:rsid w:val="00B515C0"/>
    <w:rsid w:val="00B5343B"/>
    <w:rsid w:val="00B562D5"/>
    <w:rsid w:val="00B56D2D"/>
    <w:rsid w:val="00B615DE"/>
    <w:rsid w:val="00B61EAE"/>
    <w:rsid w:val="00B66598"/>
    <w:rsid w:val="00B713DC"/>
    <w:rsid w:val="00B718BC"/>
    <w:rsid w:val="00B71D06"/>
    <w:rsid w:val="00B74E8F"/>
    <w:rsid w:val="00B75E95"/>
    <w:rsid w:val="00B76C19"/>
    <w:rsid w:val="00B76E0B"/>
    <w:rsid w:val="00B7751E"/>
    <w:rsid w:val="00B77B62"/>
    <w:rsid w:val="00B77FDA"/>
    <w:rsid w:val="00B800E6"/>
    <w:rsid w:val="00B81CEC"/>
    <w:rsid w:val="00B8354F"/>
    <w:rsid w:val="00B84181"/>
    <w:rsid w:val="00B85D05"/>
    <w:rsid w:val="00B85DAA"/>
    <w:rsid w:val="00B86C06"/>
    <w:rsid w:val="00BA1763"/>
    <w:rsid w:val="00BA19CE"/>
    <w:rsid w:val="00BA2C7D"/>
    <w:rsid w:val="00BA3353"/>
    <w:rsid w:val="00BA51B5"/>
    <w:rsid w:val="00BA5B2E"/>
    <w:rsid w:val="00BA5F69"/>
    <w:rsid w:val="00BA6F69"/>
    <w:rsid w:val="00BA7F98"/>
    <w:rsid w:val="00BB02E8"/>
    <w:rsid w:val="00BB09BC"/>
    <w:rsid w:val="00BB2720"/>
    <w:rsid w:val="00BB4A8C"/>
    <w:rsid w:val="00BC1186"/>
    <w:rsid w:val="00BC1B86"/>
    <w:rsid w:val="00BC3BFE"/>
    <w:rsid w:val="00BC4765"/>
    <w:rsid w:val="00BC61E4"/>
    <w:rsid w:val="00BC6214"/>
    <w:rsid w:val="00BC6906"/>
    <w:rsid w:val="00BD178F"/>
    <w:rsid w:val="00BD2FA8"/>
    <w:rsid w:val="00BD2FEE"/>
    <w:rsid w:val="00BD36CF"/>
    <w:rsid w:val="00BD3A75"/>
    <w:rsid w:val="00BD5CB8"/>
    <w:rsid w:val="00BD6432"/>
    <w:rsid w:val="00BD7013"/>
    <w:rsid w:val="00BD76BC"/>
    <w:rsid w:val="00BE03A0"/>
    <w:rsid w:val="00BE0B8B"/>
    <w:rsid w:val="00BE589A"/>
    <w:rsid w:val="00BE5900"/>
    <w:rsid w:val="00BE6F63"/>
    <w:rsid w:val="00BF5168"/>
    <w:rsid w:val="00BF5BAF"/>
    <w:rsid w:val="00BF6523"/>
    <w:rsid w:val="00BF7DC6"/>
    <w:rsid w:val="00C03DFD"/>
    <w:rsid w:val="00C0410D"/>
    <w:rsid w:val="00C11BA5"/>
    <w:rsid w:val="00C12848"/>
    <w:rsid w:val="00C16BC5"/>
    <w:rsid w:val="00C178D3"/>
    <w:rsid w:val="00C21435"/>
    <w:rsid w:val="00C215F4"/>
    <w:rsid w:val="00C21AC0"/>
    <w:rsid w:val="00C21D4D"/>
    <w:rsid w:val="00C2489C"/>
    <w:rsid w:val="00C25F1C"/>
    <w:rsid w:val="00C34A7D"/>
    <w:rsid w:val="00C365BB"/>
    <w:rsid w:val="00C3671F"/>
    <w:rsid w:val="00C411D1"/>
    <w:rsid w:val="00C43C49"/>
    <w:rsid w:val="00C476C1"/>
    <w:rsid w:val="00C51864"/>
    <w:rsid w:val="00C51A43"/>
    <w:rsid w:val="00C5251C"/>
    <w:rsid w:val="00C53095"/>
    <w:rsid w:val="00C53A3B"/>
    <w:rsid w:val="00C53F5F"/>
    <w:rsid w:val="00C54CB0"/>
    <w:rsid w:val="00C5710A"/>
    <w:rsid w:val="00C603D8"/>
    <w:rsid w:val="00C60A45"/>
    <w:rsid w:val="00C616A1"/>
    <w:rsid w:val="00C622D6"/>
    <w:rsid w:val="00C63EDA"/>
    <w:rsid w:val="00C6405E"/>
    <w:rsid w:val="00C65567"/>
    <w:rsid w:val="00C6655B"/>
    <w:rsid w:val="00C66670"/>
    <w:rsid w:val="00C66A8C"/>
    <w:rsid w:val="00C72DBC"/>
    <w:rsid w:val="00C75D7B"/>
    <w:rsid w:val="00C76336"/>
    <w:rsid w:val="00C81AD9"/>
    <w:rsid w:val="00C81D59"/>
    <w:rsid w:val="00C84345"/>
    <w:rsid w:val="00C86F98"/>
    <w:rsid w:val="00C93EE7"/>
    <w:rsid w:val="00CA065C"/>
    <w:rsid w:val="00CA3E3A"/>
    <w:rsid w:val="00CA4ABC"/>
    <w:rsid w:val="00CB0B24"/>
    <w:rsid w:val="00CB5E2D"/>
    <w:rsid w:val="00CB65E9"/>
    <w:rsid w:val="00CB79FA"/>
    <w:rsid w:val="00CC01D1"/>
    <w:rsid w:val="00CC06FF"/>
    <w:rsid w:val="00CC1BB8"/>
    <w:rsid w:val="00CC30F4"/>
    <w:rsid w:val="00CC56F1"/>
    <w:rsid w:val="00CD29F8"/>
    <w:rsid w:val="00CD2A59"/>
    <w:rsid w:val="00CD2C49"/>
    <w:rsid w:val="00CD3F1D"/>
    <w:rsid w:val="00CE1194"/>
    <w:rsid w:val="00CE4447"/>
    <w:rsid w:val="00CF2721"/>
    <w:rsid w:val="00CF2D7F"/>
    <w:rsid w:val="00CF392B"/>
    <w:rsid w:val="00CF3AE3"/>
    <w:rsid w:val="00CF4037"/>
    <w:rsid w:val="00CF4703"/>
    <w:rsid w:val="00D0080E"/>
    <w:rsid w:val="00D016B1"/>
    <w:rsid w:val="00D03D30"/>
    <w:rsid w:val="00D105C1"/>
    <w:rsid w:val="00D11509"/>
    <w:rsid w:val="00D136F6"/>
    <w:rsid w:val="00D162B6"/>
    <w:rsid w:val="00D17CDE"/>
    <w:rsid w:val="00D201C0"/>
    <w:rsid w:val="00D22990"/>
    <w:rsid w:val="00D23742"/>
    <w:rsid w:val="00D23F69"/>
    <w:rsid w:val="00D245B2"/>
    <w:rsid w:val="00D253C0"/>
    <w:rsid w:val="00D26C54"/>
    <w:rsid w:val="00D31DBE"/>
    <w:rsid w:val="00D33494"/>
    <w:rsid w:val="00D347DB"/>
    <w:rsid w:val="00D37632"/>
    <w:rsid w:val="00D405E1"/>
    <w:rsid w:val="00D455E2"/>
    <w:rsid w:val="00D45633"/>
    <w:rsid w:val="00D46693"/>
    <w:rsid w:val="00D50052"/>
    <w:rsid w:val="00D50EC8"/>
    <w:rsid w:val="00D51139"/>
    <w:rsid w:val="00D52862"/>
    <w:rsid w:val="00D52DDE"/>
    <w:rsid w:val="00D54382"/>
    <w:rsid w:val="00D57CE3"/>
    <w:rsid w:val="00D610BE"/>
    <w:rsid w:val="00D611D4"/>
    <w:rsid w:val="00D62EEE"/>
    <w:rsid w:val="00D63640"/>
    <w:rsid w:val="00D665FC"/>
    <w:rsid w:val="00D71422"/>
    <w:rsid w:val="00D7343E"/>
    <w:rsid w:val="00D7456A"/>
    <w:rsid w:val="00D75AA3"/>
    <w:rsid w:val="00D852FC"/>
    <w:rsid w:val="00D8632A"/>
    <w:rsid w:val="00D8706A"/>
    <w:rsid w:val="00D9253B"/>
    <w:rsid w:val="00D93EAF"/>
    <w:rsid w:val="00D9486B"/>
    <w:rsid w:val="00D95E64"/>
    <w:rsid w:val="00D95F2E"/>
    <w:rsid w:val="00DA1087"/>
    <w:rsid w:val="00DB1159"/>
    <w:rsid w:val="00DB6753"/>
    <w:rsid w:val="00DB7B94"/>
    <w:rsid w:val="00DC0091"/>
    <w:rsid w:val="00DC1696"/>
    <w:rsid w:val="00DC19D2"/>
    <w:rsid w:val="00DC3A1A"/>
    <w:rsid w:val="00DC5275"/>
    <w:rsid w:val="00DC79CE"/>
    <w:rsid w:val="00DD0564"/>
    <w:rsid w:val="00DD30FF"/>
    <w:rsid w:val="00DD7270"/>
    <w:rsid w:val="00DE0713"/>
    <w:rsid w:val="00DE2221"/>
    <w:rsid w:val="00DE651E"/>
    <w:rsid w:val="00DE6E0A"/>
    <w:rsid w:val="00DF2385"/>
    <w:rsid w:val="00DF24A1"/>
    <w:rsid w:val="00DF6272"/>
    <w:rsid w:val="00DF7037"/>
    <w:rsid w:val="00E03BFB"/>
    <w:rsid w:val="00E053F8"/>
    <w:rsid w:val="00E100A6"/>
    <w:rsid w:val="00E11A59"/>
    <w:rsid w:val="00E13B7A"/>
    <w:rsid w:val="00E16FF5"/>
    <w:rsid w:val="00E200C6"/>
    <w:rsid w:val="00E202D7"/>
    <w:rsid w:val="00E214AA"/>
    <w:rsid w:val="00E261FB"/>
    <w:rsid w:val="00E279A7"/>
    <w:rsid w:val="00E27B4B"/>
    <w:rsid w:val="00E300D7"/>
    <w:rsid w:val="00E3404F"/>
    <w:rsid w:val="00E366D9"/>
    <w:rsid w:val="00E3704E"/>
    <w:rsid w:val="00E3725B"/>
    <w:rsid w:val="00E4777C"/>
    <w:rsid w:val="00E5099D"/>
    <w:rsid w:val="00E50AE1"/>
    <w:rsid w:val="00E50D24"/>
    <w:rsid w:val="00E519B3"/>
    <w:rsid w:val="00E51C9B"/>
    <w:rsid w:val="00E56BA7"/>
    <w:rsid w:val="00E571D1"/>
    <w:rsid w:val="00E576D0"/>
    <w:rsid w:val="00E60A9B"/>
    <w:rsid w:val="00E60ACA"/>
    <w:rsid w:val="00E6390B"/>
    <w:rsid w:val="00E7433D"/>
    <w:rsid w:val="00E90946"/>
    <w:rsid w:val="00E90CA9"/>
    <w:rsid w:val="00E93858"/>
    <w:rsid w:val="00E943BA"/>
    <w:rsid w:val="00E94A8C"/>
    <w:rsid w:val="00EA708E"/>
    <w:rsid w:val="00EA72D5"/>
    <w:rsid w:val="00EA776E"/>
    <w:rsid w:val="00EB073E"/>
    <w:rsid w:val="00EB10DE"/>
    <w:rsid w:val="00EB1D8F"/>
    <w:rsid w:val="00EB2975"/>
    <w:rsid w:val="00EB3200"/>
    <w:rsid w:val="00EB57CB"/>
    <w:rsid w:val="00EB59D5"/>
    <w:rsid w:val="00EB673F"/>
    <w:rsid w:val="00EB7240"/>
    <w:rsid w:val="00EC7519"/>
    <w:rsid w:val="00ED3004"/>
    <w:rsid w:val="00ED3433"/>
    <w:rsid w:val="00ED3CA2"/>
    <w:rsid w:val="00ED3D18"/>
    <w:rsid w:val="00EE08DD"/>
    <w:rsid w:val="00EE22D5"/>
    <w:rsid w:val="00EE466E"/>
    <w:rsid w:val="00EE5C43"/>
    <w:rsid w:val="00EE5C88"/>
    <w:rsid w:val="00EE60F3"/>
    <w:rsid w:val="00EE6C50"/>
    <w:rsid w:val="00EF08ED"/>
    <w:rsid w:val="00EF0F72"/>
    <w:rsid w:val="00EF3585"/>
    <w:rsid w:val="00F01303"/>
    <w:rsid w:val="00F01379"/>
    <w:rsid w:val="00F016F9"/>
    <w:rsid w:val="00F0341B"/>
    <w:rsid w:val="00F04612"/>
    <w:rsid w:val="00F05A1A"/>
    <w:rsid w:val="00F0702C"/>
    <w:rsid w:val="00F07DAB"/>
    <w:rsid w:val="00F11168"/>
    <w:rsid w:val="00F119B9"/>
    <w:rsid w:val="00F1544B"/>
    <w:rsid w:val="00F17C70"/>
    <w:rsid w:val="00F23867"/>
    <w:rsid w:val="00F24E33"/>
    <w:rsid w:val="00F27299"/>
    <w:rsid w:val="00F27EA1"/>
    <w:rsid w:val="00F30A28"/>
    <w:rsid w:val="00F3166E"/>
    <w:rsid w:val="00F33A3E"/>
    <w:rsid w:val="00F35BFD"/>
    <w:rsid w:val="00F37A97"/>
    <w:rsid w:val="00F4076B"/>
    <w:rsid w:val="00F4103F"/>
    <w:rsid w:val="00F41360"/>
    <w:rsid w:val="00F416F9"/>
    <w:rsid w:val="00F41BD5"/>
    <w:rsid w:val="00F42ACA"/>
    <w:rsid w:val="00F446CE"/>
    <w:rsid w:val="00F466D8"/>
    <w:rsid w:val="00F53323"/>
    <w:rsid w:val="00F5336A"/>
    <w:rsid w:val="00F540D4"/>
    <w:rsid w:val="00F55CC3"/>
    <w:rsid w:val="00F61BC9"/>
    <w:rsid w:val="00F639BE"/>
    <w:rsid w:val="00F64F9D"/>
    <w:rsid w:val="00F655E3"/>
    <w:rsid w:val="00F67588"/>
    <w:rsid w:val="00F6770A"/>
    <w:rsid w:val="00F70029"/>
    <w:rsid w:val="00F73EFE"/>
    <w:rsid w:val="00F74B17"/>
    <w:rsid w:val="00F76887"/>
    <w:rsid w:val="00F8232F"/>
    <w:rsid w:val="00F83C3C"/>
    <w:rsid w:val="00F83EAB"/>
    <w:rsid w:val="00F86762"/>
    <w:rsid w:val="00F92CCD"/>
    <w:rsid w:val="00F949A9"/>
    <w:rsid w:val="00F971CF"/>
    <w:rsid w:val="00FA0650"/>
    <w:rsid w:val="00FA3368"/>
    <w:rsid w:val="00FA3872"/>
    <w:rsid w:val="00FA3EDE"/>
    <w:rsid w:val="00FA71D7"/>
    <w:rsid w:val="00FB0C49"/>
    <w:rsid w:val="00FB0F7E"/>
    <w:rsid w:val="00FB2B4F"/>
    <w:rsid w:val="00FB2DE0"/>
    <w:rsid w:val="00FB31BA"/>
    <w:rsid w:val="00FB4DE8"/>
    <w:rsid w:val="00FB5833"/>
    <w:rsid w:val="00FC2E89"/>
    <w:rsid w:val="00FC50BC"/>
    <w:rsid w:val="00FC5844"/>
    <w:rsid w:val="00FC59AB"/>
    <w:rsid w:val="00FC5B74"/>
    <w:rsid w:val="00FC69BF"/>
    <w:rsid w:val="00FC7C69"/>
    <w:rsid w:val="00FD7480"/>
    <w:rsid w:val="00FE05EE"/>
    <w:rsid w:val="00FE300D"/>
    <w:rsid w:val="00FE4B8C"/>
    <w:rsid w:val="00FE534E"/>
    <w:rsid w:val="00FE7101"/>
    <w:rsid w:val="00FE7BE2"/>
    <w:rsid w:val="00FF0E81"/>
    <w:rsid w:val="00FF3B02"/>
    <w:rsid w:val="00FF621B"/>
    <w:rsid w:val="00FF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51F2F"/>
  <w15:docId w15:val="{E791D964-B5D3-4D9E-B426-1A5D728E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BF6523"/>
  </w:style>
  <w:style w:type="paragraph" w:styleId="12">
    <w:name w:val="heading 1"/>
    <w:basedOn w:val="a9"/>
    <w:next w:val="a9"/>
    <w:link w:val="110"/>
    <w:qFormat/>
    <w:rsid w:val="00BF6523"/>
    <w:pPr>
      <w:keepNext/>
      <w:jc w:val="center"/>
      <w:outlineLvl w:val="0"/>
    </w:pPr>
    <w:rPr>
      <w:rFonts w:ascii="Arial" w:hAnsi="Arial"/>
      <w:b/>
      <w:sz w:val="28"/>
    </w:rPr>
  </w:style>
  <w:style w:type="paragraph" w:styleId="2">
    <w:name w:val="heading 2"/>
    <w:aliases w:val="СтатьяПараграф"/>
    <w:basedOn w:val="a9"/>
    <w:next w:val="a9"/>
    <w:link w:val="21"/>
    <w:qFormat/>
    <w:rsid w:val="00BF6523"/>
    <w:pPr>
      <w:keepNext/>
      <w:ind w:left="3261"/>
      <w:jc w:val="right"/>
      <w:outlineLvl w:val="1"/>
    </w:pPr>
    <w:rPr>
      <w:b/>
    </w:rPr>
  </w:style>
  <w:style w:type="paragraph" w:styleId="3">
    <w:name w:val="heading 3"/>
    <w:basedOn w:val="a9"/>
    <w:next w:val="a9"/>
    <w:qFormat/>
    <w:rsid w:val="00BF6523"/>
    <w:pPr>
      <w:keepNext/>
      <w:spacing w:after="120"/>
      <w:ind w:left="3260"/>
      <w:jc w:val="right"/>
      <w:outlineLvl w:val="2"/>
    </w:pPr>
    <w:rPr>
      <w:b/>
    </w:rPr>
  </w:style>
  <w:style w:type="paragraph" w:styleId="4">
    <w:name w:val="heading 4"/>
    <w:aliases w:val="Заголовок 4 Знак Знак Знак Знак Знак Знак,Заголовок 4 Знак Знак Знак Знак Знак Знак1,Заголовок 4 Знак Знак Знак Знак Знак Знак2,Заголовок 4 Знак Знак Знак Знак Знак Знак Знак"/>
    <w:basedOn w:val="a9"/>
    <w:next w:val="a9"/>
    <w:qFormat/>
    <w:rsid w:val="00BF6523"/>
    <w:pPr>
      <w:keepNext/>
      <w:jc w:val="right"/>
      <w:outlineLvl w:val="3"/>
    </w:pPr>
    <w:rPr>
      <w:i/>
    </w:rPr>
  </w:style>
  <w:style w:type="paragraph" w:styleId="5">
    <w:name w:val="heading 5"/>
    <w:basedOn w:val="a9"/>
    <w:next w:val="a9"/>
    <w:qFormat/>
    <w:rsid w:val="00BF6523"/>
    <w:pPr>
      <w:keepNext/>
      <w:jc w:val="center"/>
      <w:outlineLvl w:val="4"/>
    </w:pPr>
    <w:rPr>
      <w:caps/>
      <w:sz w:val="24"/>
    </w:rPr>
  </w:style>
  <w:style w:type="paragraph" w:styleId="6">
    <w:name w:val="heading 6"/>
    <w:basedOn w:val="a9"/>
    <w:next w:val="a9"/>
    <w:qFormat/>
    <w:rsid w:val="00BF6523"/>
    <w:pPr>
      <w:keepNext/>
      <w:jc w:val="center"/>
      <w:outlineLvl w:val="5"/>
    </w:pPr>
    <w:rPr>
      <w:b/>
      <w:spacing w:val="20"/>
      <w:sz w:val="32"/>
    </w:rPr>
  </w:style>
  <w:style w:type="paragraph" w:styleId="7">
    <w:name w:val="heading 7"/>
    <w:basedOn w:val="a9"/>
    <w:next w:val="a9"/>
    <w:qFormat/>
    <w:rsid w:val="00BF6523"/>
    <w:pPr>
      <w:spacing w:before="240" w:after="60"/>
      <w:outlineLvl w:val="6"/>
    </w:pPr>
    <w:rPr>
      <w:sz w:val="24"/>
      <w:szCs w:val="24"/>
    </w:rPr>
  </w:style>
  <w:style w:type="paragraph" w:styleId="8">
    <w:name w:val="heading 8"/>
    <w:basedOn w:val="a9"/>
    <w:next w:val="a9"/>
    <w:qFormat/>
    <w:rsid w:val="00BF6523"/>
    <w:pPr>
      <w:spacing w:before="240" w:after="60"/>
      <w:outlineLvl w:val="7"/>
    </w:pPr>
    <w:rPr>
      <w:i/>
      <w:iCs/>
      <w:sz w:val="24"/>
      <w:szCs w:val="24"/>
    </w:rPr>
  </w:style>
  <w:style w:type="paragraph" w:styleId="9">
    <w:name w:val="heading 9"/>
    <w:basedOn w:val="a9"/>
    <w:next w:val="a9"/>
    <w:qFormat/>
    <w:rsid w:val="00BF6523"/>
    <w:p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aliases w:val="Верхний колонтитул Знак1,Верхний колонтитул Знак Знак,Знак4 Знак Знак"/>
    <w:basedOn w:val="a9"/>
    <w:semiHidden/>
    <w:rsid w:val="00BF6523"/>
    <w:pPr>
      <w:tabs>
        <w:tab w:val="center" w:pos="4153"/>
        <w:tab w:val="right" w:pos="8306"/>
      </w:tabs>
    </w:pPr>
  </w:style>
  <w:style w:type="paragraph" w:customStyle="1" w:styleId="zct">
    <w:name w:val="zct"/>
    <w:basedOn w:val="a9"/>
    <w:link w:val="zct2"/>
    <w:autoRedefine/>
    <w:rsid w:val="00FF3B02"/>
    <w:pPr>
      <w:jc w:val="center"/>
    </w:pPr>
    <w:rPr>
      <w:rFonts w:eastAsia="MS Mincho"/>
      <w:b/>
      <w:caps/>
      <w:sz w:val="16"/>
      <w:szCs w:val="14"/>
    </w:rPr>
  </w:style>
  <w:style w:type="paragraph" w:customStyle="1" w:styleId="za">
    <w:name w:val="za"/>
    <w:basedOn w:val="a9"/>
    <w:link w:val="za8"/>
    <w:autoRedefine/>
    <w:rsid w:val="00FF3B02"/>
    <w:pPr>
      <w:jc w:val="center"/>
    </w:pPr>
    <w:rPr>
      <w:b/>
      <w:bCs/>
      <w:color w:val="000000"/>
      <w:sz w:val="18"/>
      <w:szCs w:val="18"/>
      <w:lang w:eastAsia="ar-SA"/>
    </w:rPr>
  </w:style>
  <w:style w:type="paragraph" w:customStyle="1" w:styleId="zorg">
    <w:name w:val="zorg"/>
    <w:basedOn w:val="a9"/>
    <w:link w:val="zorg6"/>
    <w:autoRedefine/>
    <w:rsid w:val="002A68C3"/>
    <w:pPr>
      <w:spacing w:after="100" w:afterAutospacing="1"/>
      <w:jc w:val="center"/>
    </w:pPr>
    <w:rPr>
      <w:i/>
      <w:spacing w:val="-2"/>
      <w:kern w:val="24"/>
      <w:sz w:val="18"/>
      <w:szCs w:val="24"/>
    </w:rPr>
  </w:style>
  <w:style w:type="paragraph" w:customStyle="1" w:styleId="abst">
    <w:name w:val="abst"/>
    <w:basedOn w:val="za"/>
    <w:link w:val="abst3"/>
    <w:autoRedefine/>
    <w:semiHidden/>
    <w:rsid w:val="00BF6523"/>
  </w:style>
  <w:style w:type="paragraph" w:customStyle="1" w:styleId="base">
    <w:name w:val="base"/>
    <w:basedOn w:val="a9"/>
    <w:link w:val="base8"/>
    <w:rsid w:val="00BF6523"/>
    <w:pPr>
      <w:ind w:firstLine="340"/>
      <w:jc w:val="both"/>
    </w:pPr>
    <w:rPr>
      <w:sz w:val="16"/>
      <w:lang w:val="en-US"/>
    </w:rPr>
  </w:style>
  <w:style w:type="paragraph" w:styleId="ae">
    <w:name w:val="footer"/>
    <w:basedOn w:val="a9"/>
    <w:rsid w:val="00BF6523"/>
    <w:pPr>
      <w:tabs>
        <w:tab w:val="center" w:pos="4153"/>
        <w:tab w:val="right" w:pos="8306"/>
      </w:tabs>
    </w:pPr>
  </w:style>
  <w:style w:type="paragraph" w:customStyle="1" w:styleId="lit">
    <w:name w:val="lit"/>
    <w:basedOn w:val="base"/>
    <w:next w:val="base"/>
    <w:link w:val="lit1"/>
    <w:autoRedefine/>
    <w:rsid w:val="003E5DC7"/>
    <w:pPr>
      <w:numPr>
        <w:numId w:val="14"/>
      </w:numPr>
    </w:pPr>
    <w:rPr>
      <w:lang w:val="ru-RU"/>
    </w:rPr>
  </w:style>
  <w:style w:type="paragraph" w:styleId="af">
    <w:name w:val="Body Text Indent"/>
    <w:basedOn w:val="a9"/>
    <w:rsid w:val="00BF6523"/>
    <w:pPr>
      <w:ind w:left="3402"/>
    </w:pPr>
    <w:rPr>
      <w:sz w:val="18"/>
    </w:rPr>
  </w:style>
  <w:style w:type="character" w:styleId="af0">
    <w:name w:val="Hyperlink"/>
    <w:basedOn w:val="aa"/>
    <w:semiHidden/>
    <w:rsid w:val="00BF6523"/>
    <w:rPr>
      <w:color w:val="0000FF"/>
      <w:u w:val="single"/>
    </w:rPr>
  </w:style>
  <w:style w:type="paragraph" w:customStyle="1" w:styleId="13">
    <w:name w:val="Обычный1"/>
    <w:semiHidden/>
    <w:rsid w:val="00BF6523"/>
    <w:pPr>
      <w:spacing w:before="100" w:after="100"/>
    </w:pPr>
    <w:rPr>
      <w:snapToGrid w:val="0"/>
      <w:sz w:val="24"/>
    </w:rPr>
  </w:style>
  <w:style w:type="character" w:styleId="af1">
    <w:name w:val="Emphasis"/>
    <w:basedOn w:val="aa"/>
    <w:qFormat/>
    <w:rsid w:val="00BF6523"/>
    <w:rPr>
      <w:i/>
    </w:rPr>
  </w:style>
  <w:style w:type="character" w:styleId="af2">
    <w:name w:val="Strong"/>
    <w:basedOn w:val="aa"/>
    <w:qFormat/>
    <w:rsid w:val="00BF6523"/>
    <w:rPr>
      <w:b/>
    </w:rPr>
  </w:style>
  <w:style w:type="paragraph" w:styleId="20">
    <w:name w:val="toc 2"/>
    <w:basedOn w:val="a9"/>
    <w:next w:val="a9"/>
    <w:autoRedefine/>
    <w:semiHidden/>
    <w:rsid w:val="00172C55"/>
    <w:pPr>
      <w:tabs>
        <w:tab w:val="right" w:leader="underscore" w:pos="6379"/>
      </w:tabs>
      <w:spacing w:after="80"/>
      <w:ind w:right="397"/>
      <w:jc w:val="both"/>
    </w:pPr>
    <w:rPr>
      <w:noProof/>
      <w:sz w:val="16"/>
      <w:szCs w:val="16"/>
    </w:rPr>
  </w:style>
  <w:style w:type="paragraph" w:styleId="14">
    <w:name w:val="toc 1"/>
    <w:basedOn w:val="a9"/>
    <w:next w:val="a9"/>
    <w:autoRedefine/>
    <w:semiHidden/>
    <w:rsid w:val="006310DB"/>
    <w:pPr>
      <w:tabs>
        <w:tab w:val="right" w:pos="6379"/>
      </w:tabs>
      <w:ind w:right="397"/>
      <w:jc w:val="both"/>
    </w:pPr>
    <w:rPr>
      <w:caps/>
      <w:noProof/>
      <w:sz w:val="12"/>
    </w:rPr>
  </w:style>
  <w:style w:type="paragraph" w:styleId="30">
    <w:name w:val="toc 3"/>
    <w:basedOn w:val="a9"/>
    <w:next w:val="a9"/>
    <w:autoRedefine/>
    <w:semiHidden/>
    <w:rsid w:val="00BF6523"/>
    <w:pPr>
      <w:ind w:left="400"/>
    </w:pPr>
    <w:rPr>
      <w:i/>
    </w:rPr>
  </w:style>
  <w:style w:type="paragraph" w:styleId="40">
    <w:name w:val="toc 4"/>
    <w:basedOn w:val="a9"/>
    <w:next w:val="a9"/>
    <w:autoRedefine/>
    <w:semiHidden/>
    <w:rsid w:val="00BF6523"/>
    <w:pPr>
      <w:ind w:left="600"/>
    </w:pPr>
    <w:rPr>
      <w:sz w:val="18"/>
    </w:rPr>
  </w:style>
  <w:style w:type="paragraph" w:styleId="50">
    <w:name w:val="toc 5"/>
    <w:basedOn w:val="a9"/>
    <w:next w:val="a9"/>
    <w:autoRedefine/>
    <w:semiHidden/>
    <w:rsid w:val="00BF6523"/>
    <w:pPr>
      <w:ind w:left="800"/>
    </w:pPr>
    <w:rPr>
      <w:sz w:val="18"/>
    </w:rPr>
  </w:style>
  <w:style w:type="paragraph" w:styleId="60">
    <w:name w:val="toc 6"/>
    <w:basedOn w:val="a9"/>
    <w:next w:val="a9"/>
    <w:autoRedefine/>
    <w:semiHidden/>
    <w:rsid w:val="00BF6523"/>
    <w:pPr>
      <w:ind w:left="1000"/>
    </w:pPr>
    <w:rPr>
      <w:sz w:val="18"/>
    </w:rPr>
  </w:style>
  <w:style w:type="paragraph" w:styleId="70">
    <w:name w:val="toc 7"/>
    <w:basedOn w:val="a9"/>
    <w:next w:val="a9"/>
    <w:autoRedefine/>
    <w:semiHidden/>
    <w:rsid w:val="00BF6523"/>
    <w:pPr>
      <w:ind w:left="1200"/>
    </w:pPr>
    <w:rPr>
      <w:sz w:val="18"/>
    </w:rPr>
  </w:style>
  <w:style w:type="paragraph" w:styleId="80">
    <w:name w:val="toc 8"/>
    <w:basedOn w:val="a9"/>
    <w:next w:val="a9"/>
    <w:autoRedefine/>
    <w:semiHidden/>
    <w:rsid w:val="00BF6523"/>
    <w:pPr>
      <w:ind w:left="1400"/>
    </w:pPr>
    <w:rPr>
      <w:sz w:val="18"/>
    </w:rPr>
  </w:style>
  <w:style w:type="paragraph" w:styleId="90">
    <w:name w:val="toc 9"/>
    <w:basedOn w:val="a9"/>
    <w:next w:val="a9"/>
    <w:autoRedefine/>
    <w:semiHidden/>
    <w:rsid w:val="00BF6523"/>
    <w:pPr>
      <w:ind w:left="1600"/>
    </w:pPr>
    <w:rPr>
      <w:sz w:val="18"/>
    </w:rPr>
  </w:style>
  <w:style w:type="paragraph" w:styleId="af3">
    <w:name w:val="Body Text"/>
    <w:aliases w:val="Знак"/>
    <w:basedOn w:val="a9"/>
    <w:rsid w:val="00BF6523"/>
    <w:pPr>
      <w:spacing w:after="120"/>
    </w:pPr>
  </w:style>
  <w:style w:type="paragraph" w:styleId="af4">
    <w:name w:val="Body Text First Indent"/>
    <w:basedOn w:val="af3"/>
    <w:rsid w:val="00BF6523"/>
    <w:pPr>
      <w:ind w:firstLine="210"/>
    </w:pPr>
  </w:style>
  <w:style w:type="paragraph" w:customStyle="1" w:styleId="listpoint">
    <w:name w:val="listpoint"/>
    <w:basedOn w:val="a9"/>
    <w:link w:val="listpoint0"/>
    <w:rsid w:val="00BF6523"/>
    <w:pPr>
      <w:numPr>
        <w:numId w:val="7"/>
      </w:numPr>
      <w:jc w:val="both"/>
    </w:pPr>
    <w:rPr>
      <w:sz w:val="16"/>
      <w:szCs w:val="16"/>
    </w:rPr>
  </w:style>
  <w:style w:type="paragraph" w:styleId="af5">
    <w:name w:val="List Bullet"/>
    <w:basedOn w:val="a9"/>
    <w:autoRedefine/>
    <w:rsid w:val="00BF6523"/>
    <w:rPr>
      <w:sz w:val="24"/>
      <w:szCs w:val="24"/>
    </w:rPr>
  </w:style>
  <w:style w:type="paragraph" w:styleId="a">
    <w:name w:val="List Number"/>
    <w:basedOn w:val="a9"/>
    <w:rsid w:val="00BF6523"/>
    <w:pPr>
      <w:numPr>
        <w:numId w:val="1"/>
      </w:numPr>
    </w:pPr>
    <w:rPr>
      <w:sz w:val="24"/>
      <w:szCs w:val="24"/>
    </w:rPr>
  </w:style>
  <w:style w:type="paragraph" w:styleId="af6">
    <w:name w:val="Plain Text"/>
    <w:aliases w:val="Текст Знак Знак Знак Знак,Текст Знак Знак Знак"/>
    <w:basedOn w:val="a9"/>
    <w:link w:val="15"/>
    <w:rsid w:val="00BF6523"/>
    <w:rPr>
      <w:rFonts w:ascii="Courier New" w:hAnsi="Courier New" w:cs="HG Mincho Light J"/>
    </w:rPr>
  </w:style>
  <w:style w:type="paragraph" w:customStyle="1" w:styleId="cec">
    <w:name w:val="cec"/>
    <w:basedOn w:val="a9"/>
    <w:next w:val="base"/>
    <w:autoRedefine/>
    <w:semiHidden/>
    <w:rsid w:val="00BF6523"/>
    <w:pPr>
      <w:jc w:val="center"/>
    </w:pPr>
    <w:rPr>
      <w:rFonts w:ascii="Arial" w:hAnsi="Arial"/>
      <w:b/>
      <w:sz w:val="28"/>
    </w:rPr>
  </w:style>
  <w:style w:type="character" w:customStyle="1" w:styleId="zorg0">
    <w:name w:val="zorg Знак"/>
    <w:basedOn w:val="aa"/>
    <w:semiHidden/>
    <w:rsid w:val="00BF6523"/>
    <w:rPr>
      <w:i/>
      <w:noProof w:val="0"/>
      <w:spacing w:val="-2"/>
      <w:sz w:val="18"/>
      <w:lang w:val="en-US" w:eastAsia="ru-RU" w:bidi="ar-SA"/>
    </w:rPr>
  </w:style>
  <w:style w:type="paragraph" w:customStyle="1" w:styleId="zst">
    <w:name w:val="zst"/>
    <w:basedOn w:val="base"/>
    <w:semiHidden/>
    <w:rsid w:val="00BF6523"/>
    <w:rPr>
      <w:lang w:val="ru-RU"/>
    </w:rPr>
  </w:style>
  <w:style w:type="paragraph" w:customStyle="1" w:styleId="aorg">
    <w:name w:val="aorg"/>
    <w:basedOn w:val="base"/>
    <w:semiHidden/>
    <w:rsid w:val="00BF6523"/>
    <w:rPr>
      <w:lang w:val="ru-RU"/>
    </w:rPr>
  </w:style>
  <w:style w:type="character" w:customStyle="1" w:styleId="zct0">
    <w:name w:val="zct Знак"/>
    <w:basedOn w:val="aa"/>
    <w:semiHidden/>
    <w:rsid w:val="00BF6523"/>
    <w:rPr>
      <w:b/>
      <w:caps/>
      <w:noProof w:val="0"/>
      <w:sz w:val="16"/>
      <w:szCs w:val="16"/>
      <w:lang w:val="en-US" w:eastAsia="ru-RU" w:bidi="ar-SA"/>
    </w:rPr>
  </w:style>
  <w:style w:type="character" w:customStyle="1" w:styleId="za0">
    <w:name w:val="za Знак"/>
    <w:basedOn w:val="aa"/>
    <w:semiHidden/>
    <w:rsid w:val="00BF6523"/>
    <w:rPr>
      <w:b/>
      <w:noProof w:val="0"/>
      <w:sz w:val="18"/>
      <w:lang w:val="en-US" w:eastAsia="ru-RU" w:bidi="ar-SA"/>
    </w:rPr>
  </w:style>
  <w:style w:type="character" w:customStyle="1" w:styleId="abst0">
    <w:name w:val="abst Знак"/>
    <w:basedOn w:val="za0"/>
    <w:semiHidden/>
    <w:rsid w:val="00BF6523"/>
    <w:rPr>
      <w:b/>
      <w:noProof w:val="0"/>
      <w:sz w:val="18"/>
      <w:lang w:val="ru-RU" w:eastAsia="ru-RU" w:bidi="ar-SA"/>
    </w:rPr>
  </w:style>
  <w:style w:type="paragraph" w:customStyle="1" w:styleId="abs">
    <w:name w:val="abs"/>
    <w:basedOn w:val="abst"/>
    <w:link w:val="abs2"/>
    <w:rsid w:val="00BF6523"/>
  </w:style>
  <w:style w:type="paragraph" w:customStyle="1" w:styleId="MapleOutput">
    <w:name w:val="Maple Output"/>
    <w:next w:val="a9"/>
    <w:semiHidden/>
    <w:rsid w:val="00BF6523"/>
    <w:pPr>
      <w:spacing w:line="360" w:lineRule="auto"/>
      <w:jc w:val="center"/>
    </w:pPr>
    <w:rPr>
      <w:snapToGrid w:val="0"/>
      <w:color w:val="000000"/>
      <w:sz w:val="24"/>
      <w:lang w:val="en-US"/>
    </w:rPr>
  </w:style>
  <w:style w:type="paragraph" w:customStyle="1" w:styleId="af7">
    <w:name w:val="дше"/>
    <w:basedOn w:val="base"/>
    <w:semiHidden/>
    <w:rsid w:val="00BF6523"/>
    <w:rPr>
      <w:lang w:val="ru-RU"/>
    </w:rPr>
  </w:style>
  <w:style w:type="paragraph" w:customStyle="1" w:styleId="marker">
    <w:name w:val="marker"/>
    <w:basedOn w:val="base"/>
    <w:semiHidden/>
    <w:rsid w:val="00BF6523"/>
    <w:pPr>
      <w:tabs>
        <w:tab w:val="num" w:pos="170"/>
      </w:tabs>
      <w:ind w:firstLine="0"/>
    </w:pPr>
    <w:rPr>
      <w:lang w:val="ru-RU"/>
    </w:rPr>
  </w:style>
  <w:style w:type="paragraph" w:customStyle="1" w:styleId="zct1">
    <w:name w:val="zct]"/>
    <w:basedOn w:val="base"/>
    <w:semiHidden/>
    <w:rsid w:val="00BF6523"/>
  </w:style>
  <w:style w:type="character" w:customStyle="1" w:styleId="base0">
    <w:name w:val="base Знак"/>
    <w:basedOn w:val="aa"/>
    <w:semiHidden/>
    <w:rsid w:val="00BF6523"/>
    <w:rPr>
      <w:noProof w:val="0"/>
      <w:sz w:val="16"/>
      <w:lang w:val="en-US" w:eastAsia="ru-RU" w:bidi="ar-SA"/>
    </w:rPr>
  </w:style>
  <w:style w:type="paragraph" w:customStyle="1" w:styleId="act">
    <w:name w:val="act"/>
    <w:basedOn w:val="base"/>
    <w:semiHidden/>
    <w:rsid w:val="00BF6523"/>
    <w:rPr>
      <w:lang w:val="ru-RU"/>
    </w:rPr>
  </w:style>
  <w:style w:type="paragraph" w:customStyle="1" w:styleId="zord">
    <w:name w:val="zord"/>
    <w:basedOn w:val="base"/>
    <w:semiHidden/>
    <w:rsid w:val="00BF6523"/>
    <w:rPr>
      <w:lang w:val="ru-RU"/>
    </w:rPr>
  </w:style>
  <w:style w:type="paragraph" w:styleId="af8">
    <w:name w:val="footnote text"/>
    <w:basedOn w:val="a9"/>
    <w:link w:val="16"/>
    <w:semiHidden/>
    <w:rsid w:val="00BF6523"/>
  </w:style>
  <w:style w:type="paragraph" w:customStyle="1" w:styleId="af9">
    <w:name w:val="ифыу"/>
    <w:basedOn w:val="lit"/>
    <w:semiHidden/>
    <w:rsid w:val="00BF6523"/>
    <w:pPr>
      <w:numPr>
        <w:numId w:val="0"/>
      </w:numPr>
    </w:pPr>
  </w:style>
  <w:style w:type="paragraph" w:customStyle="1" w:styleId="1">
    <w:name w:val="Список1"/>
    <w:basedOn w:val="base"/>
    <w:link w:val="list"/>
    <w:rsid w:val="00BF6523"/>
    <w:pPr>
      <w:numPr>
        <w:numId w:val="5"/>
      </w:numPr>
    </w:pPr>
    <w:rPr>
      <w:lang w:val="ru-RU"/>
    </w:rPr>
  </w:style>
  <w:style w:type="paragraph" w:customStyle="1" w:styleId="17">
    <w:name w:val="Обычный (веб)1"/>
    <w:aliases w:val="Обычный_верстка"/>
    <w:basedOn w:val="a9"/>
    <w:semiHidden/>
    <w:rsid w:val="00BF6523"/>
    <w:pPr>
      <w:spacing w:before="100" w:after="100"/>
    </w:pPr>
    <w:rPr>
      <w:rFonts w:ascii="Arial Unicode MS" w:eastAsia="Arial Unicode MS" w:hAnsi="Arial Unicode MS"/>
      <w:sz w:val="24"/>
    </w:rPr>
  </w:style>
  <w:style w:type="character" w:customStyle="1" w:styleId="zorg1">
    <w:name w:val="zorg Знак1"/>
    <w:basedOn w:val="aa"/>
    <w:semiHidden/>
    <w:rsid w:val="00BF6523"/>
    <w:rPr>
      <w:i/>
      <w:noProof w:val="0"/>
      <w:spacing w:val="-2"/>
      <w:sz w:val="18"/>
      <w:lang w:val="en-US" w:eastAsia="ru-RU" w:bidi="ar-SA"/>
    </w:rPr>
  </w:style>
  <w:style w:type="paragraph" w:styleId="22">
    <w:name w:val="Body Text Indent 2"/>
    <w:basedOn w:val="a9"/>
    <w:rsid w:val="00BF6523"/>
    <w:pPr>
      <w:spacing w:after="120" w:line="480" w:lineRule="auto"/>
      <w:ind w:left="283"/>
    </w:pPr>
  </w:style>
  <w:style w:type="paragraph" w:styleId="31">
    <w:name w:val="Body Text Indent 3"/>
    <w:basedOn w:val="a9"/>
    <w:rsid w:val="00BF6523"/>
    <w:pPr>
      <w:spacing w:after="120"/>
      <w:ind w:left="283"/>
    </w:pPr>
    <w:rPr>
      <w:sz w:val="16"/>
      <w:szCs w:val="16"/>
    </w:rPr>
  </w:style>
  <w:style w:type="paragraph" w:customStyle="1" w:styleId="basemarker">
    <w:name w:val="base marker"/>
    <w:basedOn w:val="base"/>
    <w:semiHidden/>
    <w:rsid w:val="00BF6523"/>
    <w:pPr>
      <w:ind w:firstLine="0"/>
    </w:pPr>
  </w:style>
  <w:style w:type="character" w:customStyle="1" w:styleId="grame">
    <w:name w:val="grame"/>
    <w:basedOn w:val="aa"/>
    <w:semiHidden/>
    <w:rsid w:val="00BF6523"/>
  </w:style>
  <w:style w:type="paragraph" w:customStyle="1" w:styleId="5-numeric">
    <w:name w:val="5-numeric"/>
    <w:basedOn w:val="a9"/>
    <w:semiHidden/>
    <w:rsid w:val="00BF6523"/>
    <w:pPr>
      <w:ind w:left="1021" w:hanging="454"/>
      <w:jc w:val="both"/>
    </w:pPr>
    <w:rPr>
      <w:rFonts w:ascii="Arial" w:hAnsi="Arial"/>
      <w:noProof/>
      <w:color w:val="000000"/>
      <w:sz w:val="24"/>
    </w:rPr>
  </w:style>
  <w:style w:type="paragraph" w:customStyle="1" w:styleId="base6">
    <w:name w:val="base 6 после"/>
    <w:basedOn w:val="base"/>
    <w:link w:val="base64"/>
    <w:rsid w:val="00BF6523"/>
    <w:pPr>
      <w:spacing w:after="120"/>
    </w:pPr>
    <w:rPr>
      <w:lang w:val="ru-RU"/>
    </w:rPr>
  </w:style>
  <w:style w:type="paragraph" w:customStyle="1" w:styleId="base1">
    <w:name w:val="base жирный"/>
    <w:basedOn w:val="base"/>
    <w:link w:val="base7"/>
    <w:rsid w:val="00BF6523"/>
    <w:rPr>
      <w:b/>
      <w:lang w:val="ru-RU"/>
    </w:rPr>
  </w:style>
  <w:style w:type="paragraph" w:customStyle="1" w:styleId="1-ru-2-author">
    <w:name w:val="1-ru-2-author"/>
    <w:basedOn w:val="a9"/>
    <w:next w:val="a9"/>
    <w:semiHidden/>
    <w:rsid w:val="00BF6523"/>
    <w:pPr>
      <w:keepNext/>
      <w:spacing w:before="60"/>
    </w:pPr>
    <w:rPr>
      <w:rFonts w:ascii="Arial" w:hAnsi="Arial"/>
      <w:i/>
      <w:sz w:val="22"/>
    </w:rPr>
  </w:style>
  <w:style w:type="paragraph" w:customStyle="1" w:styleId="3-epigr">
    <w:name w:val="3-epigr"/>
    <w:basedOn w:val="a9"/>
    <w:next w:val="4-text"/>
    <w:semiHidden/>
    <w:rsid w:val="00BF6523"/>
    <w:pPr>
      <w:keepNext/>
      <w:spacing w:before="60" w:after="60"/>
      <w:jc w:val="right"/>
    </w:pPr>
    <w:rPr>
      <w:rFonts w:ascii="Arial" w:hAnsi="Arial"/>
      <w:i/>
    </w:rPr>
  </w:style>
  <w:style w:type="paragraph" w:customStyle="1" w:styleId="4-text">
    <w:name w:val="4-text"/>
    <w:basedOn w:val="a9"/>
    <w:semiHidden/>
    <w:rsid w:val="00BF6523"/>
    <w:pPr>
      <w:widowControl w:val="0"/>
      <w:ind w:firstLine="567"/>
      <w:jc w:val="both"/>
    </w:pPr>
    <w:rPr>
      <w:rFonts w:ascii="Arial" w:hAnsi="Arial"/>
      <w:sz w:val="24"/>
    </w:rPr>
  </w:style>
  <w:style w:type="paragraph" w:customStyle="1" w:styleId="1-ru-1-zagl">
    <w:name w:val="1-ru-1-zagl"/>
    <w:basedOn w:val="a9"/>
    <w:next w:val="1-ru-2-author"/>
    <w:semiHidden/>
    <w:rsid w:val="00BF6523"/>
    <w:pPr>
      <w:keepNext/>
      <w:keepLines/>
      <w:spacing w:before="240"/>
    </w:pPr>
    <w:rPr>
      <w:rFonts w:ascii="Arial" w:hAnsi="Arial"/>
      <w:b/>
      <w:caps/>
      <w:sz w:val="24"/>
    </w:rPr>
  </w:style>
  <w:style w:type="paragraph" w:customStyle="1" w:styleId="1-ru-3-work">
    <w:name w:val="1-ru-3-work"/>
    <w:next w:val="a9"/>
    <w:semiHidden/>
    <w:rsid w:val="00BF6523"/>
    <w:pPr>
      <w:keepNext/>
      <w:keepLines/>
      <w:suppressLineNumbers/>
      <w:suppressAutoHyphens/>
      <w:spacing w:after="60"/>
    </w:pPr>
    <w:rPr>
      <w:rFonts w:ascii="Tahoma" w:hAnsi="Tahoma"/>
      <w:i/>
      <w:sz w:val="21"/>
    </w:rPr>
  </w:style>
  <w:style w:type="paragraph" w:customStyle="1" w:styleId="1-ru-4-annot">
    <w:name w:val="1-ru-4-annot"/>
    <w:next w:val="a9"/>
    <w:semiHidden/>
    <w:rsid w:val="00BF6523"/>
    <w:pPr>
      <w:ind w:left="1134"/>
      <w:jc w:val="both"/>
    </w:pPr>
    <w:rPr>
      <w:rFonts w:ascii="Arial" w:hAnsi="Arial"/>
    </w:rPr>
  </w:style>
  <w:style w:type="paragraph" w:customStyle="1" w:styleId="ajus">
    <w:name w:val="ajus"/>
    <w:basedOn w:val="a9"/>
    <w:semiHidden/>
    <w:rsid w:val="00BF6523"/>
    <w:pPr>
      <w:spacing w:before="100" w:after="100"/>
      <w:ind w:firstLine="400"/>
      <w:jc w:val="both"/>
    </w:pPr>
    <w:rPr>
      <w:sz w:val="24"/>
    </w:rPr>
  </w:style>
  <w:style w:type="character" w:customStyle="1" w:styleId="WW8Num1z0">
    <w:name w:val="WW8Num1z0"/>
    <w:semiHidden/>
    <w:rsid w:val="00BF6523"/>
    <w:rPr>
      <w:rFonts w:ascii="Symbol" w:hAnsi="Symbol"/>
      <w:color w:val="auto"/>
    </w:rPr>
  </w:style>
  <w:style w:type="character" w:customStyle="1" w:styleId="WW8Num1z1">
    <w:name w:val="WW8Num1z1"/>
    <w:semiHidden/>
    <w:rsid w:val="00BF6523"/>
    <w:rPr>
      <w:rFonts w:ascii="Courier New" w:hAnsi="Courier New" w:cs="SchoolBook-Regular"/>
    </w:rPr>
  </w:style>
  <w:style w:type="character" w:customStyle="1" w:styleId="WW8Num1z2">
    <w:name w:val="WW8Num1z2"/>
    <w:semiHidden/>
    <w:rsid w:val="00BF6523"/>
    <w:rPr>
      <w:rFonts w:ascii="Wingdings" w:hAnsi="Wingdings"/>
    </w:rPr>
  </w:style>
  <w:style w:type="character" w:customStyle="1" w:styleId="WW8Num1z3">
    <w:name w:val="WW8Num1z3"/>
    <w:semiHidden/>
    <w:rsid w:val="00BF6523"/>
    <w:rPr>
      <w:rFonts w:ascii="Symbol" w:hAnsi="Symbol"/>
    </w:rPr>
  </w:style>
  <w:style w:type="character" w:customStyle="1" w:styleId="WW8Num2z1">
    <w:name w:val="WW8Num2z1"/>
    <w:semiHidden/>
    <w:rsid w:val="00BF6523"/>
    <w:rPr>
      <w:rFonts w:ascii="Symbol" w:hAnsi="Symbol"/>
      <w:color w:val="auto"/>
    </w:rPr>
  </w:style>
  <w:style w:type="character" w:customStyle="1" w:styleId="WW8Num3z0">
    <w:name w:val="WW8Num3z0"/>
    <w:semiHidden/>
    <w:rsid w:val="00BF6523"/>
    <w:rPr>
      <w:rFonts w:ascii="Symbol" w:hAnsi="Symbol"/>
      <w:color w:val="auto"/>
    </w:rPr>
  </w:style>
  <w:style w:type="character" w:customStyle="1" w:styleId="WW8Num3z1">
    <w:name w:val="WW8Num3z1"/>
    <w:semiHidden/>
    <w:rsid w:val="00BF6523"/>
    <w:rPr>
      <w:rFonts w:ascii="Courier New" w:hAnsi="Courier New" w:cs="SchoolBook-Regular"/>
    </w:rPr>
  </w:style>
  <w:style w:type="character" w:customStyle="1" w:styleId="WW8Num3z2">
    <w:name w:val="WW8Num3z2"/>
    <w:semiHidden/>
    <w:rsid w:val="00BF6523"/>
    <w:rPr>
      <w:rFonts w:ascii="Wingdings" w:hAnsi="Wingdings"/>
    </w:rPr>
  </w:style>
  <w:style w:type="character" w:customStyle="1" w:styleId="WW8Num3z3">
    <w:name w:val="WW8Num3z3"/>
    <w:semiHidden/>
    <w:rsid w:val="00BF6523"/>
    <w:rPr>
      <w:rFonts w:ascii="Symbol" w:hAnsi="Symbol"/>
    </w:rPr>
  </w:style>
  <w:style w:type="character" w:customStyle="1" w:styleId="WW8Num4z0">
    <w:name w:val="WW8Num4z0"/>
    <w:semiHidden/>
    <w:rsid w:val="00BF6523"/>
    <w:rPr>
      <w:rFonts w:ascii="Symbol" w:hAnsi="Symbol"/>
      <w:color w:val="auto"/>
    </w:rPr>
  </w:style>
  <w:style w:type="character" w:customStyle="1" w:styleId="WW8Num4z1">
    <w:name w:val="WW8Num4z1"/>
    <w:semiHidden/>
    <w:rsid w:val="00BF6523"/>
    <w:rPr>
      <w:rFonts w:ascii="Courier New" w:hAnsi="Courier New" w:cs="SchoolBook-Regular"/>
    </w:rPr>
  </w:style>
  <w:style w:type="character" w:customStyle="1" w:styleId="WW8Num4z2">
    <w:name w:val="WW8Num4z2"/>
    <w:semiHidden/>
    <w:rsid w:val="00BF6523"/>
    <w:rPr>
      <w:rFonts w:ascii="Wingdings" w:hAnsi="Wingdings"/>
    </w:rPr>
  </w:style>
  <w:style w:type="character" w:customStyle="1" w:styleId="WW8Num4z3">
    <w:name w:val="WW8Num4z3"/>
    <w:semiHidden/>
    <w:rsid w:val="00BF6523"/>
    <w:rPr>
      <w:rFonts w:ascii="Symbol" w:hAnsi="Symbol"/>
    </w:rPr>
  </w:style>
  <w:style w:type="character" w:customStyle="1" w:styleId="WW8Num5z0">
    <w:name w:val="WW8Num5z0"/>
    <w:semiHidden/>
    <w:rsid w:val="00BF6523"/>
    <w:rPr>
      <w:rFonts w:ascii="Symbol" w:hAnsi="Symbol"/>
      <w:sz w:val="20"/>
    </w:rPr>
  </w:style>
  <w:style w:type="character" w:customStyle="1" w:styleId="WW8Num5z1">
    <w:name w:val="WW8Num5z1"/>
    <w:semiHidden/>
    <w:rsid w:val="00BF6523"/>
    <w:rPr>
      <w:rFonts w:ascii="Courier New" w:hAnsi="Courier New"/>
      <w:sz w:val="20"/>
    </w:rPr>
  </w:style>
  <w:style w:type="character" w:customStyle="1" w:styleId="WW8Num5z2">
    <w:name w:val="WW8Num5z2"/>
    <w:semiHidden/>
    <w:rsid w:val="00BF6523"/>
    <w:rPr>
      <w:rFonts w:ascii="Wingdings" w:hAnsi="Wingdings"/>
      <w:sz w:val="20"/>
    </w:rPr>
  </w:style>
  <w:style w:type="character" w:customStyle="1" w:styleId="WW8Num6z0">
    <w:name w:val="WW8Num6z0"/>
    <w:semiHidden/>
    <w:rsid w:val="00BF6523"/>
    <w:rPr>
      <w:rFonts w:ascii="Symbol" w:hAnsi="Symbol"/>
      <w:color w:val="auto"/>
    </w:rPr>
  </w:style>
  <w:style w:type="character" w:customStyle="1" w:styleId="WW8Num6z1">
    <w:name w:val="WW8Num6z1"/>
    <w:semiHidden/>
    <w:rsid w:val="00BF6523"/>
    <w:rPr>
      <w:rFonts w:ascii="Courier New" w:hAnsi="Courier New" w:cs="SchoolBook-Regular"/>
    </w:rPr>
  </w:style>
  <w:style w:type="character" w:customStyle="1" w:styleId="WW8Num6z2">
    <w:name w:val="WW8Num6z2"/>
    <w:semiHidden/>
    <w:rsid w:val="00BF6523"/>
    <w:rPr>
      <w:rFonts w:ascii="Wingdings" w:hAnsi="Wingdings"/>
    </w:rPr>
  </w:style>
  <w:style w:type="character" w:customStyle="1" w:styleId="WW8Num6z3">
    <w:name w:val="WW8Num6z3"/>
    <w:semiHidden/>
    <w:rsid w:val="00BF6523"/>
    <w:rPr>
      <w:rFonts w:ascii="Symbol" w:hAnsi="Symbol"/>
    </w:rPr>
  </w:style>
  <w:style w:type="character" w:customStyle="1" w:styleId="WW8Num7z1">
    <w:name w:val="WW8Num7z1"/>
    <w:semiHidden/>
    <w:rsid w:val="00BF6523"/>
    <w:rPr>
      <w:rFonts w:ascii="Symbol" w:hAnsi="Symbol"/>
      <w:color w:val="auto"/>
    </w:rPr>
  </w:style>
  <w:style w:type="character" w:customStyle="1" w:styleId="18">
    <w:name w:val="Основной шрифт абзаца1"/>
    <w:semiHidden/>
    <w:rsid w:val="00BF6523"/>
  </w:style>
  <w:style w:type="paragraph" w:customStyle="1" w:styleId="19">
    <w:name w:val="Заголовок1"/>
    <w:basedOn w:val="a9"/>
    <w:next w:val="af3"/>
    <w:semiHidden/>
    <w:rsid w:val="00BF6523"/>
    <w:pPr>
      <w:keepNext/>
      <w:suppressAutoHyphens/>
      <w:spacing w:before="240" w:after="120"/>
    </w:pPr>
    <w:rPr>
      <w:rFonts w:ascii="Helvetica" w:eastAsia="HG Mincho Light J" w:hAnsi="Helvetica"/>
      <w:sz w:val="28"/>
    </w:rPr>
  </w:style>
  <w:style w:type="paragraph" w:styleId="afa">
    <w:name w:val="List"/>
    <w:basedOn w:val="af3"/>
    <w:semiHidden/>
    <w:rsid w:val="00BF6523"/>
    <w:pPr>
      <w:suppressAutoHyphens/>
    </w:pPr>
    <w:rPr>
      <w:rFonts w:ascii="Times" w:hAnsi="Times"/>
      <w:sz w:val="24"/>
    </w:rPr>
  </w:style>
  <w:style w:type="paragraph" w:customStyle="1" w:styleId="1a">
    <w:name w:val="Название1"/>
    <w:basedOn w:val="a9"/>
    <w:semiHidden/>
    <w:rsid w:val="00BF6523"/>
    <w:pPr>
      <w:suppressLineNumbers/>
      <w:suppressAutoHyphens/>
      <w:spacing w:before="120" w:after="120"/>
    </w:pPr>
    <w:rPr>
      <w:rFonts w:ascii="Times" w:hAnsi="Times"/>
      <w:i/>
      <w:sz w:val="24"/>
    </w:rPr>
  </w:style>
  <w:style w:type="paragraph" w:customStyle="1" w:styleId="1b">
    <w:name w:val="Указатель1"/>
    <w:basedOn w:val="a9"/>
    <w:semiHidden/>
    <w:rsid w:val="00BF6523"/>
    <w:pPr>
      <w:suppressLineNumbers/>
      <w:suppressAutoHyphens/>
    </w:pPr>
    <w:rPr>
      <w:rFonts w:ascii="Times" w:hAnsi="Times"/>
      <w:sz w:val="24"/>
    </w:rPr>
  </w:style>
  <w:style w:type="paragraph" w:styleId="HTML">
    <w:name w:val="HTML Preformatted"/>
    <w:basedOn w:val="a9"/>
    <w:link w:val="HTML0"/>
    <w:semiHidden/>
    <w:rsid w:val="00BF6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afb">
    <w:name w:val="Balloon Text"/>
    <w:basedOn w:val="a9"/>
    <w:semiHidden/>
    <w:rsid w:val="00BF6523"/>
    <w:pPr>
      <w:suppressAutoHyphens/>
    </w:pPr>
    <w:rPr>
      <w:rFonts w:ascii="Tahoma" w:hAnsi="Tahoma"/>
      <w:sz w:val="16"/>
    </w:rPr>
  </w:style>
  <w:style w:type="character" w:customStyle="1" w:styleId="afc">
    <w:name w:val="Знак Знак"/>
    <w:basedOn w:val="aa"/>
    <w:semiHidden/>
    <w:rsid w:val="00BF6523"/>
    <w:rPr>
      <w:rFonts w:ascii="Tahoma" w:hAnsi="Tahoma" w:cs="HG Mincho Light J"/>
      <w:sz w:val="16"/>
      <w:szCs w:val="16"/>
    </w:rPr>
  </w:style>
  <w:style w:type="character" w:styleId="afd">
    <w:name w:val="FollowedHyperlink"/>
    <w:basedOn w:val="aa"/>
    <w:rsid w:val="00BF6523"/>
    <w:rPr>
      <w:color w:val="800080"/>
      <w:u w:val="single"/>
    </w:rPr>
  </w:style>
  <w:style w:type="character" w:customStyle="1" w:styleId="cname1">
    <w:name w:val="cname1"/>
    <w:basedOn w:val="aa"/>
    <w:semiHidden/>
    <w:rsid w:val="00BF6523"/>
    <w:rPr>
      <w:rFonts w:ascii="Arial" w:hAnsi="Arial" w:cs="Arial" w:hint="default"/>
      <w:b/>
      <w:bCs/>
      <w:color w:val="FF6600"/>
      <w:sz w:val="20"/>
      <w:szCs w:val="20"/>
    </w:rPr>
  </w:style>
  <w:style w:type="character" w:customStyle="1" w:styleId="esummary111">
    <w:name w:val="esummary1_11"/>
    <w:basedOn w:val="aa"/>
    <w:semiHidden/>
    <w:rsid w:val="00BF6523"/>
    <w:rPr>
      <w:color w:val="868F96"/>
      <w:sz w:val="20"/>
      <w:szCs w:val="20"/>
    </w:rPr>
  </w:style>
  <w:style w:type="character" w:customStyle="1" w:styleId="prclass1">
    <w:name w:val="pr_class1"/>
    <w:basedOn w:val="aa"/>
    <w:semiHidden/>
    <w:rsid w:val="00BF6523"/>
    <w:rPr>
      <w:color w:val="888888"/>
      <w:sz w:val="15"/>
      <w:szCs w:val="15"/>
    </w:rPr>
  </w:style>
  <w:style w:type="character" w:customStyle="1" w:styleId="eplace">
    <w:name w:val="eplace"/>
    <w:basedOn w:val="aa"/>
    <w:semiHidden/>
    <w:rsid w:val="00BF6523"/>
  </w:style>
  <w:style w:type="character" w:customStyle="1" w:styleId="ebodyappliances">
    <w:name w:val="ebodyappliances"/>
    <w:basedOn w:val="aa"/>
    <w:semiHidden/>
    <w:rsid w:val="00BF6523"/>
  </w:style>
  <w:style w:type="paragraph" w:styleId="23">
    <w:name w:val="Body Text 2"/>
    <w:basedOn w:val="a9"/>
    <w:rsid w:val="00BF6523"/>
    <w:pPr>
      <w:ind w:firstLine="709"/>
      <w:jc w:val="both"/>
    </w:pPr>
    <w:rPr>
      <w:sz w:val="24"/>
    </w:rPr>
  </w:style>
  <w:style w:type="character" w:customStyle="1" w:styleId="za1">
    <w:name w:val="za Знак1"/>
    <w:basedOn w:val="aa"/>
    <w:semiHidden/>
    <w:rsid w:val="00BF6523"/>
    <w:rPr>
      <w:rFonts w:eastAsia="MS Mincho"/>
      <w:b/>
      <w:noProof w:val="0"/>
      <w:sz w:val="18"/>
      <w:lang w:val="ru-RU" w:eastAsia="ru-RU" w:bidi="ar-SA"/>
    </w:rPr>
  </w:style>
  <w:style w:type="character" w:customStyle="1" w:styleId="base10">
    <w:name w:val="base Знак1"/>
    <w:basedOn w:val="aa"/>
    <w:semiHidden/>
    <w:rsid w:val="00BF6523"/>
    <w:rPr>
      <w:noProof w:val="0"/>
      <w:sz w:val="16"/>
      <w:lang w:val="en-US" w:eastAsia="ru-RU" w:bidi="ar-SA"/>
    </w:rPr>
  </w:style>
  <w:style w:type="paragraph" w:customStyle="1" w:styleId="2-en-1-zagl">
    <w:name w:val="2-en-1-zagl"/>
    <w:basedOn w:val="1-ru-1-zagl"/>
    <w:next w:val="a9"/>
    <w:semiHidden/>
    <w:rsid w:val="00BF6523"/>
    <w:pPr>
      <w:spacing w:before="120"/>
    </w:pPr>
  </w:style>
  <w:style w:type="paragraph" w:customStyle="1" w:styleId="6-literatura">
    <w:name w:val="6-literatura"/>
    <w:basedOn w:val="4-text"/>
    <w:next w:val="5-numeric"/>
    <w:semiHidden/>
    <w:rsid w:val="00BF6523"/>
    <w:pPr>
      <w:spacing w:before="60"/>
      <w:ind w:firstLine="0"/>
    </w:pPr>
    <w:rPr>
      <w:u w:val="single"/>
    </w:rPr>
  </w:style>
  <w:style w:type="character" w:customStyle="1" w:styleId="base60">
    <w:name w:val="base 6 после Знак"/>
    <w:basedOn w:val="base10"/>
    <w:semiHidden/>
    <w:rsid w:val="00BF6523"/>
    <w:rPr>
      <w:noProof w:val="0"/>
      <w:sz w:val="16"/>
      <w:lang w:val="ru-RU" w:eastAsia="ru-RU" w:bidi="ar-SA"/>
    </w:rPr>
  </w:style>
  <w:style w:type="paragraph" w:customStyle="1" w:styleId="1c">
    <w:name w:val="Основной текст1"/>
    <w:basedOn w:val="a9"/>
    <w:semiHidden/>
    <w:rsid w:val="00BF6523"/>
    <w:rPr>
      <w:sz w:val="28"/>
    </w:rPr>
  </w:style>
  <w:style w:type="character" w:styleId="afe">
    <w:name w:val="footnote reference"/>
    <w:basedOn w:val="aa"/>
    <w:semiHidden/>
    <w:rsid w:val="00BF6523"/>
    <w:rPr>
      <w:vertAlign w:val="superscript"/>
    </w:rPr>
  </w:style>
  <w:style w:type="paragraph" w:customStyle="1" w:styleId="5-bullet">
    <w:name w:val="5-bullet"/>
    <w:basedOn w:val="a9"/>
    <w:semiHidden/>
    <w:rsid w:val="00BF6523"/>
    <w:pPr>
      <w:widowControl w:val="0"/>
      <w:numPr>
        <w:numId w:val="2"/>
      </w:numPr>
      <w:tabs>
        <w:tab w:val="clear" w:pos="360"/>
        <w:tab w:val="left" w:pos="907"/>
      </w:tabs>
      <w:ind w:left="850" w:hanging="283"/>
      <w:jc w:val="both"/>
    </w:pPr>
  </w:style>
  <w:style w:type="paragraph" w:customStyle="1" w:styleId="baseepigraf">
    <w:name w:val="base epigraf"/>
    <w:basedOn w:val="base"/>
    <w:rsid w:val="00BF6523"/>
    <w:pPr>
      <w:jc w:val="right"/>
    </w:pPr>
    <w:rPr>
      <w:i/>
      <w:lang w:val="ru-RU"/>
    </w:rPr>
  </w:style>
  <w:style w:type="paragraph" w:customStyle="1" w:styleId="2-en-2-author">
    <w:name w:val="2-en-2-author"/>
    <w:basedOn w:val="1-ru-2-author"/>
    <w:next w:val="a9"/>
    <w:semiHidden/>
    <w:rsid w:val="00BF6523"/>
    <w:rPr>
      <w:rFonts w:ascii="Times New Roman" w:hAnsi="Times New Roman"/>
    </w:rPr>
  </w:style>
  <w:style w:type="paragraph" w:customStyle="1" w:styleId="2-en-3-work">
    <w:name w:val="2-en-3-work"/>
    <w:basedOn w:val="1-ru-3-work"/>
    <w:next w:val="a9"/>
    <w:semiHidden/>
    <w:rsid w:val="00BF6523"/>
  </w:style>
  <w:style w:type="paragraph" w:customStyle="1" w:styleId="2-en-4-annot">
    <w:name w:val="2-en-4-annot"/>
    <w:basedOn w:val="1-ru-4-annot"/>
    <w:next w:val="3-epigr"/>
    <w:semiHidden/>
    <w:rsid w:val="00BF6523"/>
    <w:rPr>
      <w:lang w:val="en-US"/>
    </w:rPr>
  </w:style>
  <w:style w:type="character" w:customStyle="1" w:styleId="1d">
    <w:name w:val="Гиперссылка1"/>
    <w:semiHidden/>
    <w:rsid w:val="00BF6523"/>
    <w:rPr>
      <w:color w:val="0000FF"/>
      <w:u w:val="single"/>
    </w:rPr>
  </w:style>
  <w:style w:type="paragraph" w:customStyle="1" w:styleId="10">
    <w:name w:val="Нумерован_1"/>
    <w:basedOn w:val="a9"/>
    <w:autoRedefine/>
    <w:semiHidden/>
    <w:rsid w:val="00BF6523"/>
    <w:pPr>
      <w:keepLines/>
      <w:widowControl w:val="0"/>
      <w:numPr>
        <w:numId w:val="3"/>
      </w:numPr>
      <w:tabs>
        <w:tab w:val="clear" w:pos="720"/>
        <w:tab w:val="num" w:pos="540"/>
      </w:tabs>
      <w:adjustRightInd w:val="0"/>
      <w:spacing w:line="360" w:lineRule="auto"/>
      <w:ind w:left="0" w:firstLine="0"/>
      <w:jc w:val="both"/>
      <w:textAlignment w:val="baseline"/>
    </w:pPr>
    <w:rPr>
      <w:color w:val="000000"/>
      <w:spacing w:val="-6"/>
      <w:sz w:val="28"/>
      <w:lang w:val="en-US"/>
    </w:rPr>
  </w:style>
  <w:style w:type="paragraph" w:customStyle="1" w:styleId="Web">
    <w:name w:val="Обычный (Web)"/>
    <w:basedOn w:val="a9"/>
    <w:semiHidden/>
    <w:rsid w:val="00BF6523"/>
    <w:pPr>
      <w:spacing w:before="100" w:after="100"/>
    </w:pPr>
    <w:rPr>
      <w:sz w:val="24"/>
    </w:rPr>
  </w:style>
  <w:style w:type="paragraph" w:styleId="aff">
    <w:name w:val="Document Map"/>
    <w:basedOn w:val="a9"/>
    <w:semiHidden/>
    <w:rsid w:val="00BF6523"/>
    <w:pPr>
      <w:shd w:val="clear" w:color="auto" w:fill="000080"/>
    </w:pPr>
    <w:rPr>
      <w:rFonts w:ascii="Tahoma" w:hAnsi="Tahoma"/>
    </w:rPr>
  </w:style>
  <w:style w:type="paragraph" w:customStyle="1" w:styleId="1e">
    <w:name w:val="Основной текст с отступом1"/>
    <w:aliases w:val="___Основной текст с отступом"/>
    <w:basedOn w:val="a9"/>
    <w:semiHidden/>
    <w:rsid w:val="00BF6523"/>
    <w:pPr>
      <w:ind w:firstLine="454"/>
      <w:jc w:val="both"/>
    </w:pPr>
  </w:style>
  <w:style w:type="paragraph" w:styleId="aff0">
    <w:name w:val="No Spacing"/>
    <w:basedOn w:val="a9"/>
    <w:qFormat/>
    <w:rsid w:val="00BF6523"/>
    <w:rPr>
      <w:rFonts w:ascii="Calibri" w:hAnsi="Calibri"/>
      <w:sz w:val="22"/>
      <w:szCs w:val="22"/>
      <w:lang w:val="en-US" w:eastAsia="en-US" w:bidi="en-US"/>
    </w:rPr>
  </w:style>
  <w:style w:type="character" w:customStyle="1" w:styleId="aff1">
    <w:name w:val="Без интервала Знак"/>
    <w:basedOn w:val="aa"/>
    <w:semiHidden/>
    <w:rsid w:val="00BF6523"/>
    <w:rPr>
      <w:rFonts w:ascii="Calibri" w:hAnsi="Calibri"/>
      <w:noProof w:val="0"/>
      <w:sz w:val="22"/>
      <w:szCs w:val="22"/>
      <w:lang w:val="en-US" w:eastAsia="en-US" w:bidi="en-US"/>
    </w:rPr>
  </w:style>
  <w:style w:type="paragraph" w:styleId="aff2">
    <w:name w:val="List Paragraph"/>
    <w:basedOn w:val="a9"/>
    <w:qFormat/>
    <w:rsid w:val="00BF6523"/>
    <w:pPr>
      <w:spacing w:after="200" w:line="276" w:lineRule="auto"/>
      <w:ind w:left="720"/>
      <w:contextualSpacing/>
    </w:pPr>
    <w:rPr>
      <w:rFonts w:ascii="Calibri" w:eastAsia="Calibri" w:hAnsi="Calibri"/>
      <w:sz w:val="22"/>
      <w:szCs w:val="22"/>
      <w:lang w:eastAsia="en-US"/>
    </w:rPr>
  </w:style>
  <w:style w:type="paragraph" w:customStyle="1" w:styleId="aff3">
    <w:name w:val="новый"/>
    <w:basedOn w:val="a9"/>
    <w:semiHidden/>
    <w:rsid w:val="00BF6523"/>
    <w:pPr>
      <w:suppressAutoHyphens/>
      <w:spacing w:line="360" w:lineRule="auto"/>
      <w:ind w:firstLine="454"/>
      <w:jc w:val="both"/>
    </w:pPr>
    <w:rPr>
      <w:sz w:val="28"/>
    </w:rPr>
  </w:style>
  <w:style w:type="paragraph" w:customStyle="1" w:styleId="aff4">
    <w:name w:val="Основной"/>
    <w:basedOn w:val="a9"/>
    <w:semiHidden/>
    <w:rsid w:val="00BF6523"/>
    <w:pPr>
      <w:suppressAutoHyphens/>
      <w:spacing w:line="360" w:lineRule="auto"/>
      <w:jc w:val="both"/>
    </w:pPr>
    <w:rPr>
      <w:sz w:val="28"/>
    </w:rPr>
  </w:style>
  <w:style w:type="paragraph" w:styleId="32">
    <w:name w:val="Body Text 3"/>
    <w:basedOn w:val="a9"/>
    <w:rsid w:val="00BF6523"/>
    <w:rPr>
      <w:rFonts w:ascii="Arial" w:hAnsi="Arial"/>
      <w:sz w:val="24"/>
    </w:rPr>
  </w:style>
  <w:style w:type="character" w:customStyle="1" w:styleId="1f">
    <w:name w:val="Стиль1"/>
    <w:basedOn w:val="aa"/>
    <w:semiHidden/>
    <w:rsid w:val="00BF6523"/>
    <w:rPr>
      <w:caps/>
      <w:color w:val="000000"/>
      <w:sz w:val="28"/>
      <w:szCs w:val="28"/>
    </w:rPr>
  </w:style>
  <w:style w:type="character" w:styleId="aff5">
    <w:name w:val="page number"/>
    <w:basedOn w:val="aa"/>
    <w:rsid w:val="00BF6523"/>
  </w:style>
  <w:style w:type="paragraph" w:customStyle="1" w:styleId="FR1">
    <w:name w:val="FR1"/>
    <w:semiHidden/>
    <w:rsid w:val="00BF6523"/>
    <w:pPr>
      <w:widowControl w:val="0"/>
      <w:autoSpaceDE w:val="0"/>
      <w:autoSpaceDN w:val="0"/>
      <w:adjustRightInd w:val="0"/>
      <w:spacing w:line="259" w:lineRule="auto"/>
      <w:ind w:left="320"/>
      <w:jc w:val="right"/>
    </w:pPr>
    <w:rPr>
      <w:rFonts w:ascii="Courier New" w:hAnsi="Courier New"/>
      <w:sz w:val="18"/>
    </w:rPr>
  </w:style>
  <w:style w:type="paragraph" w:styleId="aff6">
    <w:name w:val="caption"/>
    <w:basedOn w:val="a9"/>
    <w:next w:val="a9"/>
    <w:qFormat/>
    <w:rsid w:val="00BF6523"/>
    <w:pPr>
      <w:jc w:val="center"/>
    </w:pPr>
    <w:rPr>
      <w:b/>
      <w:sz w:val="24"/>
    </w:rPr>
  </w:style>
  <w:style w:type="paragraph" w:styleId="aff7">
    <w:name w:val="Block Text"/>
    <w:basedOn w:val="a9"/>
    <w:semiHidden/>
    <w:rsid w:val="00BF6523"/>
    <w:pPr>
      <w:ind w:left="180" w:right="218"/>
      <w:jc w:val="both"/>
    </w:pPr>
    <w:rPr>
      <w:rFonts w:ascii="Verdana" w:hAnsi="Verdana"/>
      <w:sz w:val="28"/>
      <w:szCs w:val="24"/>
    </w:rPr>
  </w:style>
  <w:style w:type="paragraph" w:styleId="aff8">
    <w:name w:val="Title"/>
    <w:basedOn w:val="a9"/>
    <w:link w:val="aff9"/>
    <w:qFormat/>
    <w:rsid w:val="00BF6523"/>
    <w:pPr>
      <w:jc w:val="center"/>
    </w:pPr>
    <w:rPr>
      <w:b/>
      <w:bCs/>
      <w:sz w:val="44"/>
      <w:szCs w:val="24"/>
    </w:rPr>
  </w:style>
  <w:style w:type="paragraph" w:styleId="affa">
    <w:name w:val="Subtitle"/>
    <w:basedOn w:val="a9"/>
    <w:qFormat/>
    <w:rsid w:val="00BF6523"/>
    <w:pPr>
      <w:jc w:val="center"/>
    </w:pPr>
    <w:rPr>
      <w:sz w:val="28"/>
      <w:szCs w:val="24"/>
    </w:rPr>
  </w:style>
  <w:style w:type="paragraph" w:customStyle="1" w:styleId="Textbody">
    <w:name w:val="Text body"/>
    <w:basedOn w:val="a9"/>
    <w:semiHidden/>
    <w:rsid w:val="00BF6523"/>
    <w:pPr>
      <w:widowControl w:val="0"/>
      <w:autoSpaceDE w:val="0"/>
      <w:autoSpaceDN w:val="0"/>
      <w:adjustRightInd w:val="0"/>
      <w:spacing w:after="119"/>
    </w:pPr>
    <w:rPr>
      <w:sz w:val="24"/>
    </w:rPr>
  </w:style>
  <w:style w:type="paragraph" w:customStyle="1" w:styleId="Iauiue">
    <w:name w:val="Iau.iue"/>
    <w:basedOn w:val="a9"/>
    <w:next w:val="a9"/>
    <w:semiHidden/>
    <w:rsid w:val="00BF6523"/>
    <w:pPr>
      <w:autoSpaceDE w:val="0"/>
      <w:autoSpaceDN w:val="0"/>
      <w:adjustRightInd w:val="0"/>
    </w:pPr>
    <w:rPr>
      <w:sz w:val="24"/>
    </w:rPr>
  </w:style>
  <w:style w:type="paragraph" w:customStyle="1" w:styleId="a5">
    <w:name w:val="Список для меня Знак"/>
    <w:basedOn w:val="a9"/>
    <w:next w:val="afa"/>
    <w:semiHidden/>
    <w:rsid w:val="00BF6523"/>
    <w:pPr>
      <w:numPr>
        <w:numId w:val="4"/>
      </w:numPr>
      <w:spacing w:after="120"/>
    </w:pPr>
    <w:rPr>
      <w:rFonts w:ascii="Arial" w:hAnsi="Arial"/>
    </w:rPr>
  </w:style>
  <w:style w:type="paragraph" w:customStyle="1" w:styleId="24">
    <w:name w:val="Раздел 2"/>
    <w:basedOn w:val="17"/>
    <w:semiHidden/>
    <w:rsid w:val="00BF6523"/>
    <w:pPr>
      <w:spacing w:line="360" w:lineRule="auto"/>
      <w:jc w:val="center"/>
    </w:pPr>
    <w:rPr>
      <w:rFonts w:ascii="Times New Roman" w:eastAsia="Times New Roman" w:hAnsi="Times New Roman"/>
      <w:b/>
      <w:color w:val="000000"/>
      <w:sz w:val="28"/>
    </w:rPr>
  </w:style>
  <w:style w:type="character" w:customStyle="1" w:styleId="1f0">
    <w:name w:val="Заголовок 1 Знак"/>
    <w:basedOn w:val="aa"/>
    <w:semiHidden/>
    <w:locked/>
    <w:rsid w:val="00BF6523"/>
    <w:rPr>
      <w:rFonts w:ascii="Cambria" w:eastAsia="Times New Roman" w:hAnsi="Cambria" w:cs="Times New Roman"/>
      <w:b/>
      <w:bCs/>
      <w:kern w:val="32"/>
      <w:sz w:val="32"/>
      <w:szCs w:val="32"/>
    </w:rPr>
  </w:style>
  <w:style w:type="character" w:customStyle="1" w:styleId="25">
    <w:name w:val="Заголовок 2 Знак"/>
    <w:basedOn w:val="aa"/>
    <w:semiHidden/>
    <w:locked/>
    <w:rsid w:val="00BF6523"/>
    <w:rPr>
      <w:rFonts w:ascii="Cambria" w:eastAsia="Times New Roman" w:hAnsi="Cambria" w:cs="Times New Roman"/>
      <w:b/>
      <w:bCs/>
      <w:i/>
      <w:iCs/>
      <w:sz w:val="28"/>
      <w:szCs w:val="28"/>
    </w:rPr>
  </w:style>
  <w:style w:type="character" w:customStyle="1" w:styleId="33">
    <w:name w:val="Заголовок 3 Знак"/>
    <w:basedOn w:val="aa"/>
    <w:semiHidden/>
    <w:locked/>
    <w:rsid w:val="00BF6523"/>
    <w:rPr>
      <w:rFonts w:ascii="Cambria" w:eastAsia="Times New Roman" w:hAnsi="Cambria" w:cs="Times New Roman"/>
      <w:b/>
      <w:bCs/>
      <w:sz w:val="26"/>
      <w:szCs w:val="26"/>
    </w:rPr>
  </w:style>
  <w:style w:type="character" w:customStyle="1" w:styleId="affb">
    <w:name w:val="Основной текст Знак"/>
    <w:aliases w:val="Знак Знак5"/>
    <w:basedOn w:val="aa"/>
    <w:semiHidden/>
    <w:locked/>
    <w:rsid w:val="00BF6523"/>
    <w:rPr>
      <w:rFonts w:cs="Times New Roman"/>
      <w:sz w:val="24"/>
      <w:szCs w:val="24"/>
    </w:rPr>
  </w:style>
  <w:style w:type="character" w:customStyle="1" w:styleId="s4">
    <w:name w:val="s4"/>
    <w:basedOn w:val="aa"/>
    <w:semiHidden/>
    <w:rsid w:val="00BF6523"/>
    <w:rPr>
      <w:rFonts w:cs="Times New Roman"/>
    </w:rPr>
  </w:style>
  <w:style w:type="character" w:customStyle="1" w:styleId="style151">
    <w:name w:val="style151"/>
    <w:basedOn w:val="aa"/>
    <w:semiHidden/>
    <w:rsid w:val="00BF6523"/>
    <w:rPr>
      <w:b/>
      <w:bCs/>
    </w:rPr>
  </w:style>
  <w:style w:type="paragraph" w:customStyle="1" w:styleId="main">
    <w:name w:val="main"/>
    <w:basedOn w:val="a9"/>
    <w:semiHidden/>
    <w:rsid w:val="00BF6523"/>
    <w:pPr>
      <w:spacing w:before="100" w:after="100"/>
    </w:pPr>
    <w:rPr>
      <w:sz w:val="24"/>
    </w:rPr>
  </w:style>
  <w:style w:type="character" w:styleId="affc">
    <w:name w:val="annotation reference"/>
    <w:basedOn w:val="aa"/>
    <w:semiHidden/>
    <w:rsid w:val="00BF6523"/>
    <w:rPr>
      <w:sz w:val="16"/>
      <w:szCs w:val="16"/>
    </w:rPr>
  </w:style>
  <w:style w:type="paragraph" w:styleId="affd">
    <w:name w:val="annotation text"/>
    <w:basedOn w:val="a9"/>
    <w:semiHidden/>
    <w:rsid w:val="00BF6523"/>
  </w:style>
  <w:style w:type="character" w:customStyle="1" w:styleId="26">
    <w:name w:val="Знак Знак2"/>
    <w:basedOn w:val="aa"/>
    <w:semiHidden/>
    <w:rsid w:val="00BF6523"/>
  </w:style>
  <w:style w:type="paragraph" w:styleId="affe">
    <w:name w:val="annotation subject"/>
    <w:basedOn w:val="affd"/>
    <w:next w:val="affd"/>
    <w:semiHidden/>
    <w:rsid w:val="00BF6523"/>
    <w:rPr>
      <w:b/>
    </w:rPr>
  </w:style>
  <w:style w:type="character" w:customStyle="1" w:styleId="1f1">
    <w:name w:val="Знак Знак1"/>
    <w:basedOn w:val="26"/>
    <w:semiHidden/>
    <w:rsid w:val="00BF6523"/>
    <w:rPr>
      <w:b/>
      <w:bCs/>
    </w:rPr>
  </w:style>
  <w:style w:type="paragraph" w:customStyle="1" w:styleId="afff">
    <w:name w:val="a"/>
    <w:basedOn w:val="a9"/>
    <w:semiHidden/>
    <w:rsid w:val="00BF6523"/>
    <w:pPr>
      <w:spacing w:before="100" w:after="100"/>
    </w:pPr>
    <w:rPr>
      <w:sz w:val="24"/>
    </w:rPr>
  </w:style>
  <w:style w:type="paragraph" w:customStyle="1" w:styleId="1f2">
    <w:name w:val="Абзац списка1"/>
    <w:basedOn w:val="a9"/>
    <w:semiHidden/>
    <w:rsid w:val="00BF6523"/>
    <w:pPr>
      <w:ind w:left="720"/>
    </w:pPr>
    <w:rPr>
      <w:rFonts w:eastAsia="Calibri"/>
      <w:sz w:val="24"/>
    </w:rPr>
  </w:style>
  <w:style w:type="character" w:customStyle="1" w:styleId="afff0">
    <w:name w:val="Верхний колонтитул Знак"/>
    <w:aliases w:val="Верхний колонтитул Знак1 Знак,Верхний колонтитул Знак Знак Знак,Знак4 Знак Знак Знак"/>
    <w:basedOn w:val="aa"/>
    <w:semiHidden/>
    <w:locked/>
    <w:rsid w:val="00BF6523"/>
    <w:rPr>
      <w:rFonts w:ascii="Times New Roman" w:hAnsi="Times New Roman" w:cs="Times New Roman"/>
      <w:noProof w:val="0"/>
      <w:sz w:val="24"/>
      <w:szCs w:val="24"/>
      <w:lang w:eastAsia="ru-RU"/>
    </w:rPr>
  </w:style>
  <w:style w:type="paragraph" w:customStyle="1" w:styleId="text">
    <w:name w:val="text"/>
    <w:basedOn w:val="a9"/>
    <w:semiHidden/>
    <w:rsid w:val="00BF6523"/>
    <w:pPr>
      <w:spacing w:before="100" w:after="100"/>
    </w:pPr>
    <w:rPr>
      <w:rFonts w:eastAsia="Calibri"/>
      <w:sz w:val="24"/>
    </w:rPr>
  </w:style>
  <w:style w:type="character" w:customStyle="1" w:styleId="postbody1">
    <w:name w:val="postbody1"/>
    <w:basedOn w:val="aa"/>
    <w:semiHidden/>
    <w:rsid w:val="00BF6523"/>
    <w:rPr>
      <w:rFonts w:cs="Times New Roman"/>
      <w:sz w:val="24"/>
      <w:szCs w:val="24"/>
    </w:rPr>
  </w:style>
  <w:style w:type="character" w:customStyle="1" w:styleId="MapleInput">
    <w:name w:val="Maple Input"/>
    <w:semiHidden/>
    <w:rsid w:val="00BF6523"/>
    <w:rPr>
      <w:rFonts w:ascii="Courier New" w:hAnsi="Courier New" w:cs="HG Mincho Light J"/>
      <w:b/>
      <w:bCs/>
      <w:color w:val="FF0000"/>
      <w:sz w:val="24"/>
    </w:rPr>
  </w:style>
  <w:style w:type="paragraph" w:customStyle="1" w:styleId="MaplePlot">
    <w:name w:val="Maple Plot"/>
    <w:semiHidden/>
    <w:rsid w:val="00BF6523"/>
    <w:pPr>
      <w:autoSpaceDE w:val="0"/>
      <w:autoSpaceDN w:val="0"/>
      <w:adjustRightInd w:val="0"/>
      <w:jc w:val="center"/>
    </w:pPr>
  </w:style>
  <w:style w:type="character" w:styleId="HTML1">
    <w:name w:val="HTML Typewriter"/>
    <w:basedOn w:val="aa"/>
    <w:semiHidden/>
    <w:rsid w:val="00BF6523"/>
    <w:rPr>
      <w:rFonts w:ascii="Arial Unicode MS" w:eastAsia="Arial Unicode MS" w:hAnsi="Arial Unicode MS" w:cs="Times New Roman"/>
      <w:sz w:val="20"/>
      <w:szCs w:val="20"/>
    </w:rPr>
  </w:style>
  <w:style w:type="character" w:customStyle="1" w:styleId="BulletItem">
    <w:name w:val="Bullet Item"/>
    <w:semiHidden/>
    <w:rsid w:val="00BF6523"/>
    <w:rPr>
      <w:color w:val="000000"/>
      <w:sz w:val="24"/>
    </w:rPr>
  </w:style>
  <w:style w:type="character" w:customStyle="1" w:styleId="2DOutput">
    <w:name w:val="2D Output"/>
    <w:semiHidden/>
    <w:rsid w:val="00BF6523"/>
    <w:rPr>
      <w:color w:val="0000FF"/>
      <w:sz w:val="24"/>
    </w:rPr>
  </w:style>
  <w:style w:type="paragraph" w:styleId="afff1">
    <w:name w:val="Normal Indent"/>
    <w:basedOn w:val="a9"/>
    <w:rsid w:val="00BF6523"/>
    <w:pPr>
      <w:ind w:firstLine="709"/>
      <w:jc w:val="both"/>
    </w:pPr>
    <w:rPr>
      <w:sz w:val="28"/>
    </w:rPr>
  </w:style>
  <w:style w:type="paragraph" w:customStyle="1" w:styleId="Lictpoint">
    <w:name w:val="Lictpoint"/>
    <w:basedOn w:val="base"/>
    <w:autoRedefine/>
    <w:semiHidden/>
    <w:rsid w:val="00BF6523"/>
    <w:pPr>
      <w:tabs>
        <w:tab w:val="num" w:pos="360"/>
      </w:tabs>
      <w:ind w:firstLine="0"/>
    </w:pPr>
    <w:rPr>
      <w:lang w:val="ru-RU"/>
    </w:rPr>
  </w:style>
  <w:style w:type="paragraph" w:customStyle="1" w:styleId="L">
    <w:name w:val="L"/>
    <w:basedOn w:val="base"/>
    <w:semiHidden/>
    <w:rsid w:val="00BF6523"/>
    <w:pPr>
      <w:tabs>
        <w:tab w:val="num" w:pos="170"/>
      </w:tabs>
      <w:ind w:firstLine="0"/>
    </w:pPr>
    <w:rPr>
      <w:lang w:val="ru-RU"/>
    </w:rPr>
  </w:style>
  <w:style w:type="paragraph" w:customStyle="1" w:styleId="afff2">
    <w:name w:val="*список*"/>
    <w:basedOn w:val="afff3"/>
    <w:semiHidden/>
    <w:rsid w:val="00BF6523"/>
    <w:pPr>
      <w:tabs>
        <w:tab w:val="num" w:pos="737"/>
      </w:tabs>
      <w:ind w:left="738" w:hanging="284"/>
    </w:pPr>
  </w:style>
  <w:style w:type="paragraph" w:customStyle="1" w:styleId="afff3">
    <w:name w:val="*текст*"/>
    <w:basedOn w:val="a9"/>
    <w:semiHidden/>
    <w:rsid w:val="00BF6523"/>
    <w:pPr>
      <w:ind w:firstLine="454"/>
      <w:jc w:val="both"/>
    </w:pPr>
    <w:rPr>
      <w:sz w:val="24"/>
    </w:rPr>
  </w:style>
  <w:style w:type="paragraph" w:customStyle="1" w:styleId="afff4">
    <w:name w:val="Литература"/>
    <w:basedOn w:val="a9"/>
    <w:autoRedefine/>
    <w:semiHidden/>
    <w:rsid w:val="00BF6523"/>
    <w:pPr>
      <w:tabs>
        <w:tab w:val="left" w:pos="284"/>
        <w:tab w:val="left" w:pos="567"/>
        <w:tab w:val="num" w:pos="900"/>
      </w:tabs>
      <w:ind w:left="900" w:hanging="180"/>
      <w:jc w:val="both"/>
    </w:pPr>
    <w:rPr>
      <w:rFonts w:eastAsia="SFRM0900"/>
      <w:sz w:val="28"/>
    </w:rPr>
  </w:style>
  <w:style w:type="paragraph" w:customStyle="1" w:styleId="afff5">
    <w:name w:val="МойНумерованійСписок"/>
    <w:basedOn w:val="a9"/>
    <w:semiHidden/>
    <w:rsid w:val="00BF6523"/>
    <w:pPr>
      <w:tabs>
        <w:tab w:val="num" w:pos="170"/>
      </w:tabs>
      <w:ind w:left="360" w:hanging="360"/>
    </w:pPr>
    <w:rPr>
      <w:lang w:val="en-US"/>
    </w:rPr>
  </w:style>
  <w:style w:type="paragraph" w:customStyle="1" w:styleId="cek">
    <w:name w:val="cek"/>
    <w:basedOn w:val="a9"/>
    <w:autoRedefine/>
    <w:semiHidden/>
    <w:rsid w:val="00BF6523"/>
    <w:pPr>
      <w:tabs>
        <w:tab w:val="right" w:pos="6379"/>
      </w:tabs>
    </w:pPr>
    <w:rPr>
      <w:i/>
      <w:sz w:val="16"/>
    </w:rPr>
  </w:style>
  <w:style w:type="character" w:customStyle="1" w:styleId="suborangehed">
    <w:name w:val="suborangehed"/>
    <w:basedOn w:val="aa"/>
    <w:semiHidden/>
    <w:rsid w:val="00BF6523"/>
  </w:style>
  <w:style w:type="character" w:customStyle="1" w:styleId="base2">
    <w:name w:val="base жирный Знак"/>
    <w:basedOn w:val="base10"/>
    <w:semiHidden/>
    <w:rsid w:val="00BF6523"/>
    <w:rPr>
      <w:b/>
      <w:noProof w:val="0"/>
      <w:sz w:val="16"/>
      <w:lang w:val="en-US" w:eastAsia="ru-RU" w:bidi="ar-SA"/>
    </w:rPr>
  </w:style>
  <w:style w:type="character" w:customStyle="1" w:styleId="lit0">
    <w:name w:val="lit Знак"/>
    <w:basedOn w:val="aa"/>
    <w:semiHidden/>
    <w:rsid w:val="00BF6523"/>
    <w:rPr>
      <w:noProof w:val="0"/>
      <w:sz w:val="16"/>
      <w:lang w:val="ru-RU" w:eastAsia="ru-RU" w:bidi="ar-SA"/>
    </w:rPr>
  </w:style>
  <w:style w:type="paragraph" w:customStyle="1" w:styleId="afff6">
    <w:name w:val="Сведения"/>
    <w:basedOn w:val="a9"/>
    <w:next w:val="a9"/>
    <w:semiHidden/>
    <w:qFormat/>
    <w:rsid w:val="00BF6523"/>
    <w:pPr>
      <w:jc w:val="center"/>
    </w:pPr>
    <w:rPr>
      <w:rFonts w:ascii="Arial" w:hAnsi="Arial"/>
      <w:sz w:val="24"/>
      <w:szCs w:val="24"/>
    </w:rPr>
  </w:style>
  <w:style w:type="character" w:customStyle="1" w:styleId="za2">
    <w:name w:val="za Знак2"/>
    <w:basedOn w:val="aa"/>
    <w:semiHidden/>
    <w:rsid w:val="00BF6523"/>
    <w:rPr>
      <w:rFonts w:eastAsia="MS Mincho" w:cs="Arial"/>
      <w:b/>
      <w:noProof w:val="0"/>
      <w:spacing w:val="-4"/>
      <w:sz w:val="18"/>
      <w:lang w:val="ru-RU" w:eastAsia="ru-RU" w:bidi="ar-SA"/>
    </w:rPr>
  </w:style>
  <w:style w:type="character" w:customStyle="1" w:styleId="base20">
    <w:name w:val="base Знак2"/>
    <w:basedOn w:val="aa"/>
    <w:semiHidden/>
    <w:rsid w:val="00BF6523"/>
    <w:rPr>
      <w:noProof w:val="0"/>
      <w:sz w:val="16"/>
      <w:lang w:val="en-US" w:eastAsia="ru-RU" w:bidi="ar-SA"/>
    </w:rPr>
  </w:style>
  <w:style w:type="character" w:customStyle="1" w:styleId="base61">
    <w:name w:val="base 6 после Знак1"/>
    <w:basedOn w:val="base20"/>
    <w:semiHidden/>
    <w:rsid w:val="00BF6523"/>
    <w:rPr>
      <w:noProof w:val="0"/>
      <w:sz w:val="16"/>
      <w:lang w:val="ru-RU" w:eastAsia="ru-RU" w:bidi="ar-SA"/>
    </w:rPr>
  </w:style>
  <w:style w:type="paragraph" w:customStyle="1" w:styleId="base11">
    <w:name w:val="base1"/>
    <w:basedOn w:val="a9"/>
    <w:semiHidden/>
    <w:rsid w:val="00BF6523"/>
    <w:pPr>
      <w:spacing w:before="100" w:beforeAutospacing="1" w:after="100" w:afterAutospacing="1"/>
    </w:pPr>
    <w:rPr>
      <w:sz w:val="24"/>
      <w:szCs w:val="24"/>
    </w:rPr>
  </w:style>
  <w:style w:type="paragraph" w:customStyle="1" w:styleId="zorg2">
    <w:name w:val="zorg без интервалов"/>
    <w:basedOn w:val="a9"/>
    <w:semiHidden/>
    <w:rsid w:val="00BF6523"/>
    <w:pPr>
      <w:jc w:val="center"/>
    </w:pPr>
    <w:rPr>
      <w:i/>
      <w:spacing w:val="-2"/>
      <w:sz w:val="18"/>
      <w:szCs w:val="18"/>
    </w:rPr>
  </w:style>
  <w:style w:type="paragraph" w:customStyle="1" w:styleId="afff7">
    <w:name w:val="Тема"/>
    <w:basedOn w:val="a9"/>
    <w:semiHidden/>
    <w:rsid w:val="00BF6523"/>
    <w:rPr>
      <w:b/>
      <w:bCs/>
      <w:sz w:val="24"/>
      <w:szCs w:val="24"/>
    </w:rPr>
  </w:style>
  <w:style w:type="character" w:customStyle="1" w:styleId="zct10">
    <w:name w:val="zct Знак1"/>
    <w:basedOn w:val="aa"/>
    <w:semiHidden/>
    <w:rsid w:val="00BF6523"/>
    <w:rPr>
      <w:b/>
      <w:caps/>
      <w:noProof w:val="0"/>
      <w:sz w:val="16"/>
      <w:lang w:val="ru-RU" w:eastAsia="ru-RU" w:bidi="ar-SA"/>
    </w:rPr>
  </w:style>
  <w:style w:type="paragraph" w:customStyle="1" w:styleId="Paragraphedeliste">
    <w:name w:val="Paragraphe de liste"/>
    <w:basedOn w:val="a9"/>
    <w:semiHidden/>
    <w:qFormat/>
    <w:rsid w:val="00BF6523"/>
    <w:pPr>
      <w:spacing w:after="200" w:line="276" w:lineRule="auto"/>
      <w:ind w:left="720"/>
      <w:contextualSpacing/>
    </w:pPr>
    <w:rPr>
      <w:rFonts w:ascii="Calibri" w:eastAsia="Calibri" w:hAnsi="Calibri"/>
      <w:sz w:val="22"/>
      <w:szCs w:val="22"/>
      <w:lang w:val="fr-FR" w:eastAsia="en-US"/>
    </w:rPr>
  </w:style>
  <w:style w:type="paragraph" w:customStyle="1" w:styleId="Default">
    <w:name w:val="Default"/>
    <w:semiHidden/>
    <w:rsid w:val="00BF6523"/>
    <w:pPr>
      <w:widowControl w:val="0"/>
      <w:autoSpaceDE w:val="0"/>
      <w:autoSpaceDN w:val="0"/>
      <w:adjustRightInd w:val="0"/>
    </w:pPr>
    <w:rPr>
      <w:color w:val="000000"/>
      <w:sz w:val="24"/>
      <w:szCs w:val="24"/>
    </w:rPr>
  </w:style>
  <w:style w:type="paragraph" w:customStyle="1" w:styleId="afff8">
    <w:name w:val="Содержимое таблицы"/>
    <w:basedOn w:val="a9"/>
    <w:semiHidden/>
    <w:rsid w:val="00BF6523"/>
    <w:pPr>
      <w:widowControl w:val="0"/>
      <w:suppressLineNumbers/>
      <w:suppressAutoHyphens/>
      <w:ind w:firstLine="709"/>
      <w:jc w:val="both"/>
    </w:pPr>
    <w:rPr>
      <w:rFonts w:ascii="Arial" w:eastAsia="Lucida Sans Unicode" w:hAnsi="Arial"/>
      <w:kern w:val="1"/>
      <w:szCs w:val="24"/>
    </w:rPr>
  </w:style>
  <w:style w:type="character" w:customStyle="1" w:styleId="zorg20">
    <w:name w:val="zorg Знак2"/>
    <w:basedOn w:val="aa"/>
    <w:semiHidden/>
    <w:rsid w:val="00BF6523"/>
    <w:rPr>
      <w:i/>
      <w:noProof w:val="0"/>
      <w:spacing w:val="-2"/>
      <w:sz w:val="18"/>
      <w:szCs w:val="24"/>
      <w:lang w:val="ru-RU" w:eastAsia="ru-RU" w:bidi="ar-SA"/>
    </w:rPr>
  </w:style>
  <w:style w:type="character" w:customStyle="1" w:styleId="base12">
    <w:name w:val="base жирный Знак1"/>
    <w:basedOn w:val="base20"/>
    <w:semiHidden/>
    <w:rsid w:val="00BF6523"/>
    <w:rPr>
      <w:b/>
      <w:noProof w:val="0"/>
      <w:sz w:val="16"/>
      <w:lang w:val="ru-RU" w:eastAsia="ru-RU" w:bidi="ar-SA"/>
    </w:rPr>
  </w:style>
  <w:style w:type="paragraph" w:customStyle="1" w:styleId="210">
    <w:name w:val="Основной текст 21"/>
    <w:basedOn w:val="a9"/>
    <w:semiHidden/>
    <w:rsid w:val="00BF6523"/>
    <w:pPr>
      <w:widowControl w:val="0"/>
      <w:jc w:val="both"/>
    </w:pPr>
    <w:rPr>
      <w:rFonts w:cs="SFRM0900"/>
      <w:sz w:val="28"/>
      <w:szCs w:val="28"/>
    </w:rPr>
  </w:style>
  <w:style w:type="paragraph" w:customStyle="1" w:styleId="a2">
    <w:name w:val="список"/>
    <w:basedOn w:val="base"/>
    <w:semiHidden/>
    <w:rsid w:val="00BF6523"/>
    <w:pPr>
      <w:numPr>
        <w:numId w:val="6"/>
      </w:numPr>
      <w:tabs>
        <w:tab w:val="left" w:pos="284"/>
      </w:tabs>
      <w:ind w:left="284"/>
    </w:pPr>
  </w:style>
  <w:style w:type="character" w:customStyle="1" w:styleId="greenurl1">
    <w:name w:val="green_url1"/>
    <w:basedOn w:val="aa"/>
    <w:semiHidden/>
    <w:rsid w:val="00BF6523"/>
    <w:rPr>
      <w:color w:val="006600"/>
    </w:rPr>
  </w:style>
  <w:style w:type="character" w:customStyle="1" w:styleId="base3">
    <w:name w:val="base Знак3"/>
    <w:basedOn w:val="aa"/>
    <w:semiHidden/>
    <w:rsid w:val="00BF6523"/>
    <w:rPr>
      <w:noProof w:val="0"/>
      <w:sz w:val="16"/>
      <w:lang w:val="en-US" w:eastAsia="ru-RU" w:bidi="ar-SA"/>
    </w:rPr>
  </w:style>
  <w:style w:type="character" w:customStyle="1" w:styleId="za3">
    <w:name w:val="za Знак3"/>
    <w:basedOn w:val="aa"/>
    <w:semiHidden/>
    <w:rsid w:val="00BF6523"/>
    <w:rPr>
      <w:rFonts w:eastAsia="MS Mincho" w:cs="Arial"/>
      <w:b/>
      <w:noProof w:val="0"/>
      <w:sz w:val="18"/>
      <w:szCs w:val="18"/>
      <w:lang w:val="en-US" w:eastAsia="ru-RU" w:bidi="ar-SA"/>
    </w:rPr>
  </w:style>
  <w:style w:type="character" w:customStyle="1" w:styleId="abst1">
    <w:name w:val="abst Знак1"/>
    <w:basedOn w:val="za3"/>
    <w:semiHidden/>
    <w:rsid w:val="00BF6523"/>
    <w:rPr>
      <w:rFonts w:eastAsia="MS Mincho" w:cs="Arial"/>
      <w:b/>
      <w:noProof w:val="0"/>
      <w:sz w:val="18"/>
      <w:szCs w:val="18"/>
      <w:lang w:val="en-US" w:eastAsia="ru-RU" w:bidi="ar-SA"/>
    </w:rPr>
  </w:style>
  <w:style w:type="character" w:customStyle="1" w:styleId="abs0">
    <w:name w:val="abs Знак"/>
    <w:basedOn w:val="abst1"/>
    <w:semiHidden/>
    <w:rsid w:val="00BF6523"/>
    <w:rPr>
      <w:rFonts w:eastAsia="MS Mincho" w:cs="Arial"/>
      <w:b/>
      <w:noProof w:val="0"/>
      <w:sz w:val="18"/>
      <w:szCs w:val="18"/>
      <w:lang w:val="en-US" w:eastAsia="ru-RU" w:bidi="ar-SA"/>
    </w:rPr>
  </w:style>
  <w:style w:type="character" w:customStyle="1" w:styleId="base62">
    <w:name w:val="base 6 после Знак2"/>
    <w:basedOn w:val="base3"/>
    <w:semiHidden/>
    <w:rsid w:val="00BF6523"/>
    <w:rPr>
      <w:noProof w:val="0"/>
      <w:sz w:val="16"/>
      <w:lang w:val="ru-RU" w:eastAsia="ru-RU" w:bidi="ar-SA"/>
    </w:rPr>
  </w:style>
  <w:style w:type="character" w:customStyle="1" w:styleId="spelle">
    <w:name w:val="spelle"/>
    <w:basedOn w:val="aa"/>
    <w:semiHidden/>
    <w:rsid w:val="00BF6523"/>
  </w:style>
  <w:style w:type="paragraph" w:customStyle="1" w:styleId="afff9">
    <w:name w:val="Аннотация"/>
    <w:basedOn w:val="a9"/>
    <w:next w:val="3"/>
    <w:semiHidden/>
    <w:rsid w:val="00BF6523"/>
    <w:pPr>
      <w:suppressAutoHyphens/>
      <w:spacing w:before="280"/>
      <w:ind w:left="567" w:right="567" w:firstLine="567"/>
    </w:pPr>
    <w:rPr>
      <w:sz w:val="22"/>
      <w:szCs w:val="22"/>
      <w:lang w:eastAsia="ar-SA"/>
    </w:rPr>
  </w:style>
  <w:style w:type="character" w:customStyle="1" w:styleId="base21">
    <w:name w:val="base жирный Знак2"/>
    <w:basedOn w:val="base3"/>
    <w:semiHidden/>
    <w:rsid w:val="00BF6523"/>
    <w:rPr>
      <w:b/>
      <w:noProof w:val="0"/>
      <w:sz w:val="16"/>
      <w:lang w:val="ru-RU" w:eastAsia="ru-RU" w:bidi="ar-SA"/>
    </w:rPr>
  </w:style>
  <w:style w:type="paragraph" w:customStyle="1" w:styleId="120">
    <w:name w:val="Стиль 12 пт Междустр.интервал:  одинарный"/>
    <w:basedOn w:val="a9"/>
    <w:semiHidden/>
    <w:rsid w:val="00BF6523"/>
    <w:rPr>
      <w:rFonts w:ascii="Calibri" w:hAnsi="Calibri" w:cs="SFRM0900"/>
      <w:sz w:val="24"/>
      <w:szCs w:val="24"/>
    </w:rPr>
  </w:style>
  <w:style w:type="character" w:customStyle="1" w:styleId="121">
    <w:name w:val="Стиль 12 пт"/>
    <w:basedOn w:val="aa"/>
    <w:semiHidden/>
    <w:rsid w:val="00BF6523"/>
    <w:rPr>
      <w:sz w:val="24"/>
      <w:szCs w:val="24"/>
    </w:rPr>
  </w:style>
  <w:style w:type="paragraph" w:customStyle="1" w:styleId="afffa">
    <w:name w:val="Авторы"/>
    <w:semiHidden/>
    <w:rsid w:val="00BF6523"/>
    <w:pPr>
      <w:spacing w:before="240"/>
    </w:pPr>
    <w:rPr>
      <w:rFonts w:ascii="Arial" w:hAnsi="Arial"/>
      <w:b/>
    </w:rPr>
  </w:style>
  <w:style w:type="paragraph" w:customStyle="1" w:styleId="afffb">
    <w:name w:val="Название тезиса"/>
    <w:semiHidden/>
    <w:rsid w:val="00BF6523"/>
    <w:pPr>
      <w:pBdr>
        <w:bottom w:val="single" w:sz="4" w:space="1" w:color="auto"/>
      </w:pBdr>
    </w:pPr>
    <w:rPr>
      <w:rFonts w:ascii="Arial" w:hAnsi="Arial"/>
      <w:caps/>
    </w:rPr>
  </w:style>
  <w:style w:type="paragraph" w:customStyle="1" w:styleId="afffc">
    <w:name w:val="Организация"/>
    <w:semiHidden/>
    <w:rsid w:val="00BF6523"/>
    <w:pPr>
      <w:ind w:firstLine="357"/>
    </w:pPr>
    <w:rPr>
      <w:i/>
      <w:szCs w:val="24"/>
    </w:rPr>
  </w:style>
  <w:style w:type="paragraph" w:customStyle="1" w:styleId="a0">
    <w:name w:val="точка"/>
    <w:basedOn w:val="a9"/>
    <w:semiHidden/>
    <w:rsid w:val="00BF6523"/>
    <w:pPr>
      <w:numPr>
        <w:numId w:val="8"/>
      </w:numPr>
      <w:jc w:val="both"/>
    </w:pPr>
    <w:rPr>
      <w:sz w:val="22"/>
    </w:rPr>
  </w:style>
  <w:style w:type="paragraph" w:customStyle="1" w:styleId="afffd">
    <w:name w:val="Заголовок таблицы"/>
    <w:basedOn w:val="afff8"/>
    <w:semiHidden/>
    <w:rsid w:val="00BF6523"/>
    <w:pPr>
      <w:widowControl/>
      <w:ind w:firstLine="0"/>
      <w:jc w:val="center"/>
    </w:pPr>
    <w:rPr>
      <w:rFonts w:ascii="Times New Roman" w:eastAsia="Times New Roman" w:hAnsi="Times New Roman"/>
      <w:b/>
      <w:bCs/>
      <w:kern w:val="0"/>
      <w:sz w:val="24"/>
      <w:lang w:eastAsia="ar-SA"/>
    </w:rPr>
  </w:style>
  <w:style w:type="paragraph" w:customStyle="1" w:styleId="afffe">
    <w:name w:val="мой"/>
    <w:basedOn w:val="a9"/>
    <w:semiHidden/>
    <w:qFormat/>
    <w:rsid w:val="00BF6523"/>
    <w:pPr>
      <w:spacing w:after="200"/>
    </w:pPr>
    <w:rPr>
      <w:rFonts w:eastAsia="Calibri"/>
      <w:sz w:val="24"/>
      <w:szCs w:val="22"/>
      <w:lang w:eastAsia="en-US"/>
    </w:rPr>
  </w:style>
  <w:style w:type="paragraph" w:customStyle="1" w:styleId="a6">
    <w:name w:val="Маркированный"/>
    <w:basedOn w:val="a9"/>
    <w:next w:val="a9"/>
    <w:semiHidden/>
    <w:qFormat/>
    <w:rsid w:val="00BF6523"/>
    <w:pPr>
      <w:numPr>
        <w:numId w:val="9"/>
      </w:numPr>
      <w:jc w:val="both"/>
    </w:pPr>
  </w:style>
  <w:style w:type="paragraph" w:customStyle="1" w:styleId="a1">
    <w:name w:val="Нумерованный"/>
    <w:basedOn w:val="a9"/>
    <w:next w:val="a9"/>
    <w:semiHidden/>
    <w:qFormat/>
    <w:rsid w:val="00BF6523"/>
    <w:pPr>
      <w:numPr>
        <w:numId w:val="10"/>
      </w:numPr>
      <w:jc w:val="both"/>
    </w:pPr>
  </w:style>
  <w:style w:type="paragraph" w:customStyle="1" w:styleId="IniiaiWeeoaeno2">
    <w:name w:val="IniiaiWee oaeno 2"/>
    <w:basedOn w:val="a9"/>
    <w:semiHidden/>
    <w:rsid w:val="00BF6523"/>
    <w:pPr>
      <w:widowControl w:val="0"/>
      <w:overflowPunct w:val="0"/>
      <w:autoSpaceDE w:val="0"/>
      <w:autoSpaceDN w:val="0"/>
      <w:adjustRightInd w:val="0"/>
      <w:ind w:firstLine="720"/>
      <w:jc w:val="both"/>
      <w:textAlignment w:val="baseline"/>
    </w:pPr>
    <w:rPr>
      <w:sz w:val="28"/>
    </w:rPr>
  </w:style>
  <w:style w:type="paragraph" w:customStyle="1" w:styleId="affff">
    <w:name w:val="Свободная форма"/>
    <w:semiHidden/>
    <w:rsid w:val="00BF6523"/>
    <w:rPr>
      <w:rFonts w:ascii="Helvetica" w:eastAsia="ヒラギノ角ゴ Pro W3" w:hAnsi="Helvetica"/>
      <w:color w:val="000000"/>
      <w:sz w:val="24"/>
    </w:rPr>
  </w:style>
  <w:style w:type="character" w:styleId="HTML2">
    <w:name w:val="HTML Cite"/>
    <w:basedOn w:val="aa"/>
    <w:semiHidden/>
    <w:unhideWhenUsed/>
    <w:rsid w:val="00BF6523"/>
    <w:rPr>
      <w:i/>
      <w:iCs/>
    </w:rPr>
  </w:style>
  <w:style w:type="paragraph" w:customStyle="1" w:styleId="western">
    <w:name w:val="western"/>
    <w:basedOn w:val="a9"/>
    <w:semiHidden/>
    <w:rsid w:val="00BF6523"/>
    <w:pPr>
      <w:ind w:firstLine="709"/>
      <w:jc w:val="both"/>
    </w:pPr>
    <w:rPr>
      <w:sz w:val="24"/>
      <w:szCs w:val="24"/>
    </w:rPr>
  </w:style>
  <w:style w:type="character" w:customStyle="1" w:styleId="base4">
    <w:name w:val="base Знак4"/>
    <w:basedOn w:val="aa"/>
    <w:semiHidden/>
    <w:rsid w:val="00BF6523"/>
    <w:rPr>
      <w:noProof w:val="0"/>
      <w:sz w:val="16"/>
      <w:lang w:val="en-US" w:eastAsia="ru-RU" w:bidi="ar-SA"/>
    </w:rPr>
  </w:style>
  <w:style w:type="character" w:customStyle="1" w:styleId="zorg3">
    <w:name w:val="zorg Знак3"/>
    <w:basedOn w:val="aa"/>
    <w:semiHidden/>
    <w:rsid w:val="00BF6523"/>
    <w:rPr>
      <w:i/>
      <w:noProof w:val="0"/>
      <w:spacing w:val="-2"/>
      <w:sz w:val="18"/>
      <w:szCs w:val="24"/>
      <w:lang w:val="ru-RU" w:eastAsia="ru-RU" w:bidi="ar-SA"/>
    </w:rPr>
  </w:style>
  <w:style w:type="paragraph" w:customStyle="1" w:styleId="affff0">
    <w:name w:val="ТекстСтатьи"/>
    <w:basedOn w:val="a9"/>
    <w:semiHidden/>
    <w:rsid w:val="00BF6523"/>
    <w:pPr>
      <w:spacing w:line="264" w:lineRule="auto"/>
      <w:ind w:firstLine="539"/>
      <w:jc w:val="both"/>
    </w:pPr>
  </w:style>
  <w:style w:type="character" w:customStyle="1" w:styleId="affff1">
    <w:name w:val="ТекстСтатьи Знак"/>
    <w:basedOn w:val="aa"/>
    <w:semiHidden/>
    <w:rsid w:val="00BF6523"/>
    <w:rPr>
      <w:noProof w:val="0"/>
      <w:lang w:val="ru-RU" w:eastAsia="ru-RU" w:bidi="ar-SA"/>
    </w:rPr>
  </w:style>
  <w:style w:type="paragraph" w:customStyle="1" w:styleId="Style3">
    <w:name w:val="Style3"/>
    <w:basedOn w:val="a9"/>
    <w:semiHidden/>
    <w:rsid w:val="00BF6523"/>
    <w:pPr>
      <w:widowControl w:val="0"/>
      <w:autoSpaceDE w:val="0"/>
      <w:autoSpaceDN w:val="0"/>
      <w:adjustRightInd w:val="0"/>
      <w:spacing w:line="214" w:lineRule="exact"/>
      <w:jc w:val="center"/>
    </w:pPr>
    <w:rPr>
      <w:sz w:val="24"/>
      <w:szCs w:val="24"/>
    </w:rPr>
  </w:style>
  <w:style w:type="character" w:customStyle="1" w:styleId="FontStyle14">
    <w:name w:val="Font Style14"/>
    <w:basedOn w:val="aa"/>
    <w:semiHidden/>
    <w:rsid w:val="00BF6523"/>
    <w:rPr>
      <w:rFonts w:ascii="Times New Roman" w:hAnsi="Times New Roman" w:cs="Times New Roman"/>
      <w:sz w:val="16"/>
      <w:szCs w:val="16"/>
    </w:rPr>
  </w:style>
  <w:style w:type="character" w:customStyle="1" w:styleId="FontStyle13">
    <w:name w:val="Font Style13"/>
    <w:basedOn w:val="aa"/>
    <w:semiHidden/>
    <w:rsid w:val="00BF6523"/>
    <w:rPr>
      <w:rFonts w:ascii="Times New Roman" w:hAnsi="Times New Roman" w:cs="Times New Roman"/>
      <w:i/>
      <w:iCs/>
      <w:sz w:val="16"/>
      <w:szCs w:val="16"/>
    </w:rPr>
  </w:style>
  <w:style w:type="character" w:customStyle="1" w:styleId="FontStyle12">
    <w:name w:val="Font Style12"/>
    <w:basedOn w:val="aa"/>
    <w:semiHidden/>
    <w:rsid w:val="00BF6523"/>
    <w:rPr>
      <w:rFonts w:ascii="Times New Roman" w:hAnsi="Times New Roman" w:cs="Times New Roman"/>
      <w:b/>
      <w:bCs/>
      <w:i/>
      <w:iCs/>
      <w:sz w:val="16"/>
      <w:szCs w:val="16"/>
    </w:rPr>
  </w:style>
  <w:style w:type="paragraph" w:customStyle="1" w:styleId="Style2">
    <w:name w:val="Style2"/>
    <w:basedOn w:val="a9"/>
    <w:semiHidden/>
    <w:rsid w:val="00BF6523"/>
    <w:pPr>
      <w:widowControl w:val="0"/>
      <w:autoSpaceDE w:val="0"/>
      <w:autoSpaceDN w:val="0"/>
      <w:adjustRightInd w:val="0"/>
      <w:spacing w:line="216" w:lineRule="exact"/>
      <w:jc w:val="center"/>
    </w:pPr>
    <w:rPr>
      <w:sz w:val="24"/>
      <w:szCs w:val="24"/>
    </w:rPr>
  </w:style>
  <w:style w:type="character" w:customStyle="1" w:styleId="FontStyle11">
    <w:name w:val="Font Style11"/>
    <w:basedOn w:val="aa"/>
    <w:semiHidden/>
    <w:rsid w:val="00BF6523"/>
    <w:rPr>
      <w:rFonts w:ascii="Times New Roman" w:hAnsi="Times New Roman" w:cs="Times New Roman"/>
      <w:b/>
      <w:bCs/>
      <w:spacing w:val="10"/>
      <w:sz w:val="16"/>
      <w:szCs w:val="16"/>
    </w:rPr>
  </w:style>
  <w:style w:type="character" w:customStyle="1" w:styleId="base30">
    <w:name w:val="base жирный Знак3"/>
    <w:basedOn w:val="base4"/>
    <w:semiHidden/>
    <w:rsid w:val="00BF6523"/>
    <w:rPr>
      <w:b/>
      <w:noProof w:val="0"/>
      <w:sz w:val="16"/>
      <w:lang w:val="ru-RU" w:eastAsia="ru-RU" w:bidi="ar-SA"/>
    </w:rPr>
  </w:style>
  <w:style w:type="paragraph" w:customStyle="1" w:styleId="Style1">
    <w:name w:val="Style1"/>
    <w:basedOn w:val="a9"/>
    <w:semiHidden/>
    <w:rsid w:val="00BF6523"/>
    <w:pPr>
      <w:widowControl w:val="0"/>
      <w:autoSpaceDE w:val="0"/>
      <w:autoSpaceDN w:val="0"/>
      <w:adjustRightInd w:val="0"/>
    </w:pPr>
    <w:rPr>
      <w:sz w:val="24"/>
      <w:szCs w:val="24"/>
    </w:rPr>
  </w:style>
  <w:style w:type="paragraph" w:customStyle="1" w:styleId="Style5">
    <w:name w:val="Style5"/>
    <w:basedOn w:val="a9"/>
    <w:semiHidden/>
    <w:rsid w:val="00BF6523"/>
    <w:pPr>
      <w:widowControl w:val="0"/>
      <w:autoSpaceDE w:val="0"/>
      <w:autoSpaceDN w:val="0"/>
      <w:adjustRightInd w:val="0"/>
      <w:spacing w:line="221" w:lineRule="exact"/>
      <w:ind w:firstLine="528"/>
      <w:jc w:val="both"/>
    </w:pPr>
    <w:rPr>
      <w:sz w:val="24"/>
      <w:szCs w:val="24"/>
    </w:rPr>
  </w:style>
  <w:style w:type="paragraph" w:customStyle="1" w:styleId="Style4">
    <w:name w:val="Style4"/>
    <w:basedOn w:val="a9"/>
    <w:semiHidden/>
    <w:rsid w:val="00BF6523"/>
    <w:pPr>
      <w:widowControl w:val="0"/>
      <w:autoSpaceDE w:val="0"/>
      <w:autoSpaceDN w:val="0"/>
      <w:adjustRightInd w:val="0"/>
      <w:spacing w:line="221" w:lineRule="exact"/>
      <w:ind w:firstLine="466"/>
      <w:jc w:val="both"/>
    </w:pPr>
    <w:rPr>
      <w:sz w:val="24"/>
      <w:szCs w:val="24"/>
    </w:rPr>
  </w:style>
  <w:style w:type="character" w:customStyle="1" w:styleId="affff2">
    <w:name w:val="Обычный_верстка Знак Знак"/>
    <w:basedOn w:val="aa"/>
    <w:semiHidden/>
    <w:rsid w:val="00BF6523"/>
    <w:rPr>
      <w:rFonts w:ascii="Arial Unicode MS" w:eastAsia="Arial Unicode MS" w:hAnsi="Arial Unicode MS"/>
      <w:noProof w:val="0"/>
      <w:sz w:val="24"/>
      <w:lang w:val="ru-RU" w:eastAsia="ru-RU" w:bidi="ar-SA"/>
    </w:rPr>
  </w:style>
  <w:style w:type="character" w:customStyle="1" w:styleId="za4">
    <w:name w:val="za Знак4"/>
    <w:basedOn w:val="aa"/>
    <w:semiHidden/>
    <w:rsid w:val="00BF6523"/>
    <w:rPr>
      <w:rFonts w:eastAsia="MS Mincho" w:cs="Arial"/>
      <w:b/>
      <w:noProof w:val="0"/>
      <w:sz w:val="18"/>
      <w:szCs w:val="18"/>
      <w:lang w:val="en-US" w:eastAsia="ru-RU" w:bidi="ar-SA"/>
    </w:rPr>
  </w:style>
  <w:style w:type="paragraph" w:customStyle="1" w:styleId="figcaption">
    <w:name w:val="figcaption"/>
    <w:next w:val="a9"/>
    <w:semiHidden/>
    <w:rsid w:val="00BF6523"/>
    <w:pPr>
      <w:spacing w:before="120"/>
      <w:jc w:val="both"/>
    </w:pPr>
    <w:rPr>
      <w:rFonts w:ascii="Times" w:hAnsi="Times" w:cs="Cambria"/>
      <w:sz w:val="18"/>
      <w:szCs w:val="18"/>
      <w:lang w:val="en-GB" w:eastAsia="de-DE"/>
    </w:rPr>
  </w:style>
  <w:style w:type="paragraph" w:customStyle="1" w:styleId="affff3">
    <w:name w:val="Нумерованныйсписок"/>
    <w:basedOn w:val="a9"/>
    <w:autoRedefine/>
    <w:semiHidden/>
    <w:rsid w:val="00BF6523"/>
    <w:rPr>
      <w:rFonts w:ascii="Arial" w:hAnsi="Arial" w:cs="Arial"/>
      <w:sz w:val="24"/>
    </w:rPr>
  </w:style>
  <w:style w:type="paragraph" w:customStyle="1" w:styleId="ab0">
    <w:name w:val="ab"/>
    <w:basedOn w:val="a9"/>
    <w:semiHidden/>
    <w:rsid w:val="00BF6523"/>
    <w:rPr>
      <w:sz w:val="24"/>
      <w:szCs w:val="24"/>
    </w:rPr>
  </w:style>
  <w:style w:type="paragraph" w:customStyle="1" w:styleId="aa0">
    <w:name w:val="aa"/>
    <w:basedOn w:val="a9"/>
    <w:semiHidden/>
    <w:rsid w:val="00BF6523"/>
    <w:rPr>
      <w:sz w:val="24"/>
      <w:szCs w:val="24"/>
    </w:rPr>
  </w:style>
  <w:style w:type="character" w:customStyle="1" w:styleId="za5">
    <w:name w:val="za Знак5"/>
    <w:basedOn w:val="aa"/>
    <w:semiHidden/>
    <w:rsid w:val="00BF6523"/>
    <w:rPr>
      <w:rFonts w:eastAsia="MS Mincho" w:cs="Arial"/>
      <w:b/>
      <w:noProof w:val="0"/>
      <w:sz w:val="18"/>
      <w:szCs w:val="18"/>
      <w:lang w:val="ru-RU" w:eastAsia="ru-RU" w:bidi="ar-SA"/>
    </w:rPr>
  </w:style>
  <w:style w:type="character" w:customStyle="1" w:styleId="zorg4">
    <w:name w:val="zorg Знак4"/>
    <w:basedOn w:val="aa"/>
    <w:semiHidden/>
    <w:rsid w:val="00BF6523"/>
    <w:rPr>
      <w:i/>
      <w:noProof w:val="0"/>
      <w:spacing w:val="-2"/>
      <w:sz w:val="18"/>
      <w:szCs w:val="24"/>
      <w:lang w:val="ru-RU" w:eastAsia="ru-RU" w:bidi="ar-SA"/>
    </w:rPr>
  </w:style>
  <w:style w:type="paragraph" w:customStyle="1" w:styleId="style30">
    <w:name w:val="style3"/>
    <w:basedOn w:val="a9"/>
    <w:semiHidden/>
    <w:rsid w:val="00BF6523"/>
    <w:pPr>
      <w:spacing w:before="100" w:beforeAutospacing="1" w:after="100" w:afterAutospacing="1"/>
      <w:jc w:val="both"/>
    </w:pPr>
    <w:rPr>
      <w:sz w:val="24"/>
      <w:szCs w:val="24"/>
    </w:rPr>
  </w:style>
  <w:style w:type="character" w:customStyle="1" w:styleId="base5">
    <w:name w:val="base Знак5"/>
    <w:basedOn w:val="aa"/>
    <w:semiHidden/>
    <w:rsid w:val="00BF6523"/>
    <w:rPr>
      <w:noProof w:val="0"/>
      <w:sz w:val="16"/>
      <w:lang w:val="en-US" w:eastAsia="ru-RU" w:bidi="ar-SA"/>
    </w:rPr>
  </w:style>
  <w:style w:type="character" w:customStyle="1" w:styleId="base40">
    <w:name w:val="base жирный Знак4"/>
    <w:basedOn w:val="base5"/>
    <w:semiHidden/>
    <w:rsid w:val="00BF6523"/>
    <w:rPr>
      <w:b/>
      <w:noProof w:val="0"/>
      <w:sz w:val="16"/>
      <w:lang w:val="ru-RU" w:eastAsia="ru-RU" w:bidi="ar-SA"/>
    </w:rPr>
  </w:style>
  <w:style w:type="paragraph" w:styleId="affff4">
    <w:name w:val="Normal (Web)"/>
    <w:basedOn w:val="a9"/>
    <w:link w:val="affff5"/>
    <w:semiHidden/>
    <w:rsid w:val="00BF6523"/>
    <w:pPr>
      <w:suppressAutoHyphens/>
      <w:spacing w:before="280" w:after="280"/>
    </w:pPr>
    <w:rPr>
      <w:sz w:val="24"/>
      <w:szCs w:val="24"/>
      <w:lang w:eastAsia="ar-SA"/>
    </w:rPr>
  </w:style>
  <w:style w:type="paragraph" w:customStyle="1" w:styleId="Web72">
    <w:name w:val="Обычный (Web)72"/>
    <w:basedOn w:val="a9"/>
    <w:semiHidden/>
    <w:rsid w:val="00BF6523"/>
    <w:pPr>
      <w:spacing w:before="100" w:after="100"/>
    </w:pPr>
    <w:rPr>
      <w:rFonts w:ascii="Arial Unicode MS" w:eastAsia="Arial Unicode MS" w:hAnsi="Arial Unicode MS"/>
      <w:sz w:val="30"/>
    </w:rPr>
  </w:style>
  <w:style w:type="paragraph" w:customStyle="1" w:styleId="11111">
    <w:name w:val="11111"/>
    <w:basedOn w:val="ad"/>
    <w:semiHidden/>
    <w:rsid w:val="00BF6523"/>
    <w:pPr>
      <w:tabs>
        <w:tab w:val="right" w:leader="dot" w:pos="2835"/>
      </w:tabs>
      <w:spacing w:before="120"/>
      <w:jc w:val="center"/>
    </w:pPr>
    <w:rPr>
      <w:rFonts w:ascii="Arial" w:hAnsi="Arial"/>
      <w:b/>
      <w:sz w:val="16"/>
    </w:rPr>
  </w:style>
  <w:style w:type="paragraph" w:customStyle="1" w:styleId="2222">
    <w:name w:val="2222"/>
    <w:basedOn w:val="ad"/>
    <w:semiHidden/>
    <w:rsid w:val="00BF6523"/>
    <w:pPr>
      <w:tabs>
        <w:tab w:val="right" w:leader="dot" w:pos="2835"/>
      </w:tabs>
    </w:pPr>
    <w:rPr>
      <w:sz w:val="16"/>
    </w:rPr>
  </w:style>
  <w:style w:type="character" w:customStyle="1" w:styleId="base63">
    <w:name w:val="base Знак6"/>
    <w:basedOn w:val="aa"/>
    <w:semiHidden/>
    <w:rsid w:val="00BF6523"/>
    <w:rPr>
      <w:noProof w:val="0"/>
      <w:sz w:val="16"/>
      <w:lang w:val="en-US" w:eastAsia="ru-RU" w:bidi="ar-SA"/>
    </w:rPr>
  </w:style>
  <w:style w:type="character" w:customStyle="1" w:styleId="za6">
    <w:name w:val="za Знак6"/>
    <w:basedOn w:val="aa"/>
    <w:semiHidden/>
    <w:rsid w:val="00BF6523"/>
    <w:rPr>
      <w:rFonts w:cs="Arial"/>
      <w:b/>
      <w:bCs/>
      <w:noProof w:val="0"/>
      <w:sz w:val="18"/>
      <w:szCs w:val="28"/>
      <w:lang w:val="ru-RU" w:eastAsia="ru-RU" w:bidi="ar-SA"/>
    </w:rPr>
  </w:style>
  <w:style w:type="paragraph" w:customStyle="1" w:styleId="base9">
    <w:name w:val="base по центру"/>
    <w:basedOn w:val="base"/>
    <w:rsid w:val="00BF6523"/>
    <w:pPr>
      <w:ind w:firstLine="0"/>
      <w:jc w:val="center"/>
    </w:pPr>
  </w:style>
  <w:style w:type="paragraph" w:customStyle="1" w:styleId="27">
    <w:name w:val="Обычный2"/>
    <w:basedOn w:val="a9"/>
    <w:semiHidden/>
    <w:rsid w:val="00BF6523"/>
    <w:pPr>
      <w:spacing w:before="100" w:beforeAutospacing="1" w:after="100" w:afterAutospacing="1"/>
    </w:pPr>
    <w:rPr>
      <w:rFonts w:eastAsia="MS Mincho"/>
      <w:sz w:val="24"/>
      <w:szCs w:val="24"/>
    </w:rPr>
  </w:style>
  <w:style w:type="character" w:customStyle="1" w:styleId="zag">
    <w:name w:val="zag"/>
    <w:basedOn w:val="aa"/>
    <w:semiHidden/>
    <w:rsid w:val="00BF6523"/>
  </w:style>
  <w:style w:type="character" w:customStyle="1" w:styleId="black1">
    <w:name w:val="black1"/>
    <w:basedOn w:val="aa"/>
    <w:semiHidden/>
    <w:rsid w:val="00BF6523"/>
    <w:rPr>
      <w:color w:val="000000"/>
    </w:rPr>
  </w:style>
  <w:style w:type="character" w:customStyle="1" w:styleId="base630">
    <w:name w:val="base 6 после Знак3"/>
    <w:basedOn w:val="base63"/>
    <w:semiHidden/>
    <w:rsid w:val="00BF6523"/>
    <w:rPr>
      <w:noProof w:val="0"/>
      <w:sz w:val="16"/>
      <w:lang w:val="ru-RU" w:eastAsia="ru-RU" w:bidi="ar-SA"/>
    </w:rPr>
  </w:style>
  <w:style w:type="character" w:customStyle="1" w:styleId="61">
    <w:name w:val="Знак Знак6"/>
    <w:basedOn w:val="aa"/>
    <w:semiHidden/>
    <w:rsid w:val="00BF6523"/>
    <w:rPr>
      <w:rFonts w:ascii="Courier New" w:hAnsi="Courier New"/>
      <w:noProof w:val="0"/>
      <w:lang w:val="ru-RU" w:eastAsia="ru-RU" w:bidi="ar-SA"/>
    </w:rPr>
  </w:style>
  <w:style w:type="character" w:customStyle="1" w:styleId="base50">
    <w:name w:val="base жирный Знак5"/>
    <w:basedOn w:val="base63"/>
    <w:semiHidden/>
    <w:rsid w:val="00BF6523"/>
    <w:rPr>
      <w:b/>
      <w:noProof w:val="0"/>
      <w:sz w:val="16"/>
      <w:lang w:val="ru-RU" w:eastAsia="ru-RU" w:bidi="ar-SA"/>
    </w:rPr>
  </w:style>
  <w:style w:type="character" w:customStyle="1" w:styleId="abst2">
    <w:name w:val="abst Знак2"/>
    <w:basedOn w:val="za6"/>
    <w:semiHidden/>
    <w:rsid w:val="00BF6523"/>
    <w:rPr>
      <w:rFonts w:cs="Arial"/>
      <w:b/>
      <w:bCs/>
      <w:noProof w:val="0"/>
      <w:sz w:val="18"/>
      <w:szCs w:val="28"/>
      <w:lang w:val="ru-RU" w:eastAsia="ru-RU" w:bidi="ar-SA"/>
    </w:rPr>
  </w:style>
  <w:style w:type="character" w:customStyle="1" w:styleId="abs1">
    <w:name w:val="abs Знак1"/>
    <w:basedOn w:val="abst2"/>
    <w:semiHidden/>
    <w:rsid w:val="00BF6523"/>
    <w:rPr>
      <w:rFonts w:cs="Arial"/>
      <w:b/>
      <w:bCs/>
      <w:noProof w:val="0"/>
      <w:sz w:val="18"/>
      <w:szCs w:val="28"/>
      <w:lang w:val="ru-RU" w:eastAsia="ru-RU" w:bidi="ar-SA"/>
    </w:rPr>
  </w:style>
  <w:style w:type="paragraph" w:customStyle="1" w:styleId="a8">
    <w:name w:val="диплом"/>
    <w:basedOn w:val="a9"/>
    <w:autoRedefine/>
    <w:semiHidden/>
    <w:rsid w:val="00BF6523"/>
    <w:pPr>
      <w:numPr>
        <w:numId w:val="11"/>
      </w:numPr>
      <w:tabs>
        <w:tab w:val="clear" w:pos="1429"/>
        <w:tab w:val="num" w:pos="-1992"/>
      </w:tabs>
      <w:ind w:left="900" w:hanging="306"/>
      <w:jc w:val="both"/>
    </w:pPr>
    <w:rPr>
      <w:sz w:val="24"/>
      <w:szCs w:val="24"/>
      <w:lang w:val="en-US" w:eastAsia="en-US"/>
    </w:rPr>
  </w:style>
  <w:style w:type="paragraph" w:customStyle="1" w:styleId="base65">
    <w:name w:val="base6"/>
    <w:basedOn w:val="a9"/>
    <w:semiHidden/>
    <w:rsid w:val="00BF6523"/>
    <w:pPr>
      <w:suppressAutoHyphens/>
      <w:spacing w:before="280" w:after="280"/>
    </w:pPr>
    <w:rPr>
      <w:rFonts w:cs="SFRM0900"/>
      <w:sz w:val="24"/>
      <w:szCs w:val="24"/>
      <w:lang w:eastAsia="ar-SA"/>
    </w:rPr>
  </w:style>
  <w:style w:type="paragraph" w:customStyle="1" w:styleId="1f3">
    <w:name w:val="Текст1"/>
    <w:basedOn w:val="a9"/>
    <w:semiHidden/>
    <w:rsid w:val="00BF6523"/>
    <w:pPr>
      <w:widowControl w:val="0"/>
      <w:shd w:val="clear" w:color="auto" w:fill="FFFFFF"/>
      <w:autoSpaceDE w:val="0"/>
      <w:autoSpaceDN w:val="0"/>
      <w:adjustRightInd w:val="0"/>
      <w:ind w:firstLine="567"/>
      <w:jc w:val="both"/>
    </w:pPr>
    <w:rPr>
      <w:sz w:val="28"/>
    </w:rPr>
  </w:style>
  <w:style w:type="paragraph" w:customStyle="1" w:styleId="msonormal2">
    <w:name w:val="msonormal2"/>
    <w:semiHidden/>
    <w:rsid w:val="00BF6523"/>
    <w:rPr>
      <w:sz w:val="24"/>
      <w:szCs w:val="24"/>
      <w:lang w:val="en-GB"/>
    </w:rPr>
  </w:style>
  <w:style w:type="paragraph" w:customStyle="1" w:styleId="style40">
    <w:name w:val="style4"/>
    <w:basedOn w:val="a9"/>
    <w:semiHidden/>
    <w:rsid w:val="00BF6523"/>
    <w:pPr>
      <w:spacing w:before="100" w:beforeAutospacing="1" w:after="100" w:afterAutospacing="1"/>
    </w:pPr>
    <w:rPr>
      <w:b/>
      <w:bCs/>
      <w:color w:val="660000"/>
      <w:sz w:val="48"/>
      <w:szCs w:val="48"/>
    </w:rPr>
  </w:style>
  <w:style w:type="character" w:customStyle="1" w:styleId="style81">
    <w:name w:val="style81"/>
    <w:basedOn w:val="aa"/>
    <w:semiHidden/>
    <w:rsid w:val="00BF6523"/>
    <w:rPr>
      <w:color w:val="000000"/>
    </w:rPr>
  </w:style>
  <w:style w:type="paragraph" w:customStyle="1" w:styleId="navtextstyle9">
    <w:name w:val="navtext style9"/>
    <w:basedOn w:val="a9"/>
    <w:semiHidden/>
    <w:rsid w:val="00BF6523"/>
    <w:pPr>
      <w:spacing w:before="100" w:beforeAutospacing="1" w:after="100" w:afterAutospacing="1"/>
    </w:pPr>
    <w:rPr>
      <w:sz w:val="24"/>
      <w:szCs w:val="24"/>
    </w:rPr>
  </w:style>
  <w:style w:type="paragraph" w:customStyle="1" w:styleId="affff6">
    <w:name w:val="Отбитый абзац без отступа Знак"/>
    <w:basedOn w:val="a9"/>
    <w:semiHidden/>
    <w:rsid w:val="00BF6523"/>
    <w:pPr>
      <w:suppressAutoHyphens/>
      <w:spacing w:before="120"/>
      <w:jc w:val="both"/>
    </w:pPr>
    <w:rPr>
      <w:sz w:val="24"/>
      <w:szCs w:val="24"/>
      <w:lang w:eastAsia="ar-SA"/>
    </w:rPr>
  </w:style>
  <w:style w:type="paragraph" w:customStyle="1" w:styleId="Normal1">
    <w:name w:val="Normal1"/>
    <w:semiHidden/>
    <w:rsid w:val="00BF6523"/>
    <w:pPr>
      <w:spacing w:before="100" w:after="100"/>
    </w:pPr>
    <w:rPr>
      <w:snapToGrid w:val="0"/>
      <w:sz w:val="24"/>
    </w:rPr>
  </w:style>
  <w:style w:type="character" w:customStyle="1" w:styleId="tb0i0u0s10c0">
    <w:name w:val="tb0i0u0s10c0"/>
    <w:basedOn w:val="aa"/>
    <w:semiHidden/>
    <w:rsid w:val="00BF6523"/>
  </w:style>
  <w:style w:type="character" w:customStyle="1" w:styleId="affff7">
    <w:name w:val="Название Знак"/>
    <w:basedOn w:val="aa"/>
    <w:semiHidden/>
    <w:locked/>
    <w:rsid w:val="00BF6523"/>
    <w:rPr>
      <w:b/>
      <w:bCs/>
      <w:noProof w:val="0"/>
      <w:sz w:val="44"/>
      <w:szCs w:val="24"/>
      <w:lang w:val="ru-RU" w:eastAsia="ru-RU" w:bidi="ar-SA"/>
    </w:rPr>
  </w:style>
  <w:style w:type="character" w:customStyle="1" w:styleId="Internetlink1">
    <w:name w:val="Internet link1"/>
    <w:semiHidden/>
    <w:rsid w:val="00BF6523"/>
    <w:rPr>
      <w:rFonts w:eastAsia="Times New Roman"/>
      <w:noProof w:val="0"/>
      <w:color w:val="000080"/>
      <w:sz w:val="20"/>
      <w:u w:val="single"/>
    </w:rPr>
  </w:style>
  <w:style w:type="character" w:customStyle="1" w:styleId="affff8">
    <w:name w:val="Текст Знак"/>
    <w:basedOn w:val="aa"/>
    <w:semiHidden/>
    <w:locked/>
    <w:rsid w:val="00BF6523"/>
    <w:rPr>
      <w:rFonts w:ascii="Courier New" w:hAnsi="Courier New" w:cs="HG Mincho Light J"/>
      <w:noProof w:val="0"/>
      <w:lang w:val="ru-RU" w:eastAsia="ru-RU" w:bidi="ar-SA"/>
    </w:rPr>
  </w:style>
  <w:style w:type="paragraph" w:customStyle="1" w:styleId="Bas">
    <w:name w:val="Bas"/>
    <w:basedOn w:val="a9"/>
    <w:semiHidden/>
    <w:rsid w:val="00BF6523"/>
    <w:pPr>
      <w:spacing w:after="120"/>
      <w:ind w:firstLine="540"/>
    </w:pPr>
    <w:rPr>
      <w:sz w:val="24"/>
      <w:szCs w:val="24"/>
    </w:rPr>
  </w:style>
  <w:style w:type="character" w:customStyle="1" w:styleId="BasChar">
    <w:name w:val="Bas Char"/>
    <w:basedOn w:val="aa"/>
    <w:semiHidden/>
    <w:locked/>
    <w:rsid w:val="00BF6523"/>
    <w:rPr>
      <w:noProof w:val="0"/>
      <w:sz w:val="24"/>
      <w:szCs w:val="24"/>
      <w:lang w:val="ru-RU" w:eastAsia="ru-RU" w:bidi="ar-SA"/>
    </w:rPr>
  </w:style>
  <w:style w:type="character" w:customStyle="1" w:styleId="affff9">
    <w:name w:val="Нижний колонтитул Знак"/>
    <w:basedOn w:val="aa"/>
    <w:semiHidden/>
    <w:locked/>
    <w:rsid w:val="00BF6523"/>
    <w:rPr>
      <w:noProof w:val="0"/>
      <w:lang w:val="ru-RU" w:eastAsia="ru-RU" w:bidi="ar-SA"/>
    </w:rPr>
  </w:style>
  <w:style w:type="paragraph" w:customStyle="1" w:styleId="affffa">
    <w:name w:val="Знак Знак Знак Знак Знак Знак Знак Знак Знак Знак Знак Знак Знак Знак Знак Знак"/>
    <w:basedOn w:val="a9"/>
    <w:next w:val="a9"/>
    <w:semiHidden/>
    <w:rsid w:val="00BF6523"/>
    <w:pPr>
      <w:spacing w:after="160" w:line="240" w:lineRule="exact"/>
    </w:pPr>
    <w:rPr>
      <w:rFonts w:ascii="Verdana" w:hAnsi="Verdana" w:cs="Lucida Sans Unicode"/>
      <w:lang w:val="en-US" w:eastAsia="en-US"/>
    </w:rPr>
  </w:style>
  <w:style w:type="paragraph" w:customStyle="1" w:styleId="Standard">
    <w:name w:val="Standard"/>
    <w:semiHidden/>
    <w:rsid w:val="00BF6523"/>
    <w:pPr>
      <w:widowControl w:val="0"/>
      <w:suppressAutoHyphens/>
      <w:autoSpaceDN w:val="0"/>
      <w:textAlignment w:val="baseline"/>
    </w:pPr>
    <w:rPr>
      <w:rFonts w:ascii="DejaVu Sans" w:eastAsia="DejaVu Sans" w:hAnsi="DejaVu Sans" w:cs="DejaVu Sans"/>
      <w:kern w:val="3"/>
      <w:sz w:val="24"/>
      <w:szCs w:val="24"/>
    </w:rPr>
  </w:style>
  <w:style w:type="character" w:customStyle="1" w:styleId="affffb">
    <w:name w:val="Текст сноски Знак"/>
    <w:basedOn w:val="aa"/>
    <w:semiHidden/>
    <w:locked/>
    <w:rsid w:val="00BF6523"/>
    <w:rPr>
      <w:noProof w:val="0"/>
      <w:lang w:val="ru-RU" w:eastAsia="ru-RU" w:bidi="ar-SA"/>
    </w:rPr>
  </w:style>
  <w:style w:type="character" w:customStyle="1" w:styleId="41">
    <w:name w:val="Знак Знак4"/>
    <w:basedOn w:val="aa"/>
    <w:semiHidden/>
    <w:rsid w:val="00BF6523"/>
    <w:rPr>
      <w:rFonts w:ascii="Arial" w:hAnsi="Arial"/>
      <w:b/>
      <w:noProof w:val="0"/>
      <w:sz w:val="28"/>
      <w:lang w:val="ru-RU" w:eastAsia="ru-RU" w:bidi="ar-SA"/>
    </w:rPr>
  </w:style>
  <w:style w:type="paragraph" w:customStyle="1" w:styleId="msolistparagraph0">
    <w:name w:val="msolistparagraph"/>
    <w:basedOn w:val="a9"/>
    <w:semiHidden/>
    <w:rsid w:val="00BF6523"/>
    <w:pPr>
      <w:ind w:left="720"/>
    </w:pPr>
    <w:rPr>
      <w:sz w:val="24"/>
      <w:szCs w:val="24"/>
    </w:rPr>
  </w:style>
  <w:style w:type="paragraph" w:customStyle="1" w:styleId="affffc">
    <w:name w:val="списокЛитературы"/>
    <w:basedOn w:val="a9"/>
    <w:semiHidden/>
    <w:rsid w:val="00BF6523"/>
    <w:pPr>
      <w:spacing w:line="30" w:lineRule="atLeast"/>
      <w:ind w:left="180" w:hanging="180"/>
      <w:jc w:val="both"/>
    </w:pPr>
    <w:rPr>
      <w:color w:val="000000"/>
      <w:szCs w:val="28"/>
      <w:lang w:val="ru-MD"/>
    </w:rPr>
  </w:style>
  <w:style w:type="paragraph" w:customStyle="1" w:styleId="CommonText">
    <w:name w:val="CommonText"/>
    <w:basedOn w:val="a9"/>
    <w:semiHidden/>
    <w:rsid w:val="00BF6523"/>
    <w:pPr>
      <w:suppressAutoHyphens/>
      <w:spacing w:line="360" w:lineRule="auto"/>
      <w:ind w:firstLine="357"/>
      <w:jc w:val="both"/>
    </w:pPr>
    <w:rPr>
      <w:sz w:val="24"/>
      <w:lang w:eastAsia="ar-SA"/>
    </w:rPr>
  </w:style>
  <w:style w:type="character" w:customStyle="1" w:styleId="FontStyle24">
    <w:name w:val="Font Style24"/>
    <w:basedOn w:val="aa"/>
    <w:semiHidden/>
    <w:rsid w:val="00BF6523"/>
    <w:rPr>
      <w:rFonts w:ascii="Times New Roman" w:hAnsi="Times New Roman" w:cs="Times New Roman" w:hint="default"/>
      <w:sz w:val="18"/>
      <w:szCs w:val="18"/>
    </w:rPr>
  </w:style>
  <w:style w:type="character" w:customStyle="1" w:styleId="FontStyle39">
    <w:name w:val="Font Style39"/>
    <w:basedOn w:val="aa"/>
    <w:semiHidden/>
    <w:rsid w:val="00BF6523"/>
    <w:rPr>
      <w:rFonts w:ascii="Times New Roman" w:hAnsi="Times New Roman" w:cs="Times New Roman" w:hint="default"/>
      <w:b/>
      <w:bCs/>
      <w:sz w:val="18"/>
      <w:szCs w:val="18"/>
    </w:rPr>
  </w:style>
  <w:style w:type="character" w:customStyle="1" w:styleId="coursetitle">
    <w:name w:val="course_title"/>
    <w:basedOn w:val="aa"/>
    <w:semiHidden/>
    <w:rsid w:val="00BF6523"/>
  </w:style>
  <w:style w:type="paragraph" w:customStyle="1" w:styleId="affffd">
    <w:name w:val="Светик"/>
    <w:basedOn w:val="a9"/>
    <w:semiHidden/>
    <w:qFormat/>
    <w:rsid w:val="00BF6523"/>
    <w:pPr>
      <w:widowControl w:val="0"/>
      <w:suppressAutoHyphens/>
      <w:spacing w:line="360" w:lineRule="auto"/>
      <w:ind w:firstLine="709"/>
      <w:jc w:val="both"/>
    </w:pPr>
    <w:rPr>
      <w:rFonts w:eastAsia="Calibri"/>
      <w:sz w:val="28"/>
      <w:szCs w:val="22"/>
      <w:lang w:eastAsia="en-US"/>
    </w:rPr>
  </w:style>
  <w:style w:type="character" w:styleId="HTML3">
    <w:name w:val="HTML Acronym"/>
    <w:basedOn w:val="aa"/>
    <w:semiHidden/>
    <w:unhideWhenUsed/>
    <w:rsid w:val="00BF6523"/>
  </w:style>
  <w:style w:type="character" w:customStyle="1" w:styleId="productname">
    <w:name w:val="productname"/>
    <w:basedOn w:val="aa"/>
    <w:semiHidden/>
    <w:rsid w:val="00BF6523"/>
  </w:style>
  <w:style w:type="character" w:customStyle="1" w:styleId="application">
    <w:name w:val="application"/>
    <w:basedOn w:val="aa"/>
    <w:semiHidden/>
    <w:rsid w:val="00BF6523"/>
  </w:style>
  <w:style w:type="character" w:customStyle="1" w:styleId="apple-style-span">
    <w:name w:val="apple-style-span"/>
    <w:basedOn w:val="aa"/>
    <w:semiHidden/>
    <w:rsid w:val="00BF6523"/>
    <w:rPr>
      <w:rFonts w:cs="Times New Roman"/>
    </w:rPr>
  </w:style>
  <w:style w:type="character" w:customStyle="1" w:styleId="refresult1">
    <w:name w:val="ref_result1"/>
    <w:basedOn w:val="aa"/>
    <w:semiHidden/>
    <w:rsid w:val="00BF6523"/>
    <w:rPr>
      <w:b w:val="0"/>
      <w:bCs w:val="0"/>
      <w:sz w:val="18"/>
      <w:szCs w:val="18"/>
    </w:rPr>
  </w:style>
  <w:style w:type="paragraph" w:customStyle="1" w:styleId="Style-1">
    <w:name w:val="Style-1"/>
    <w:semiHidden/>
    <w:rsid w:val="00BF6523"/>
  </w:style>
  <w:style w:type="paragraph" w:customStyle="1" w:styleId="Style-3">
    <w:name w:val="Style-3"/>
    <w:semiHidden/>
    <w:rsid w:val="00BF6523"/>
  </w:style>
  <w:style w:type="paragraph" w:customStyle="1" w:styleId="Style-4">
    <w:name w:val="Style-4"/>
    <w:semiHidden/>
    <w:rsid w:val="00BF6523"/>
  </w:style>
  <w:style w:type="paragraph" w:customStyle="1" w:styleId="Style-6">
    <w:name w:val="Style-6"/>
    <w:semiHidden/>
    <w:rsid w:val="00BF6523"/>
  </w:style>
  <w:style w:type="paragraph" w:customStyle="1" w:styleId="continf">
    <w:name w:val="cont_inf"/>
    <w:basedOn w:val="a9"/>
    <w:semiHidden/>
    <w:rsid w:val="00BF6523"/>
    <w:pPr>
      <w:spacing w:before="100" w:after="100"/>
      <w:jc w:val="both"/>
    </w:pPr>
    <w:rPr>
      <w:rFonts w:ascii="Arial" w:hAnsi="Arial"/>
      <w:sz w:val="15"/>
    </w:rPr>
  </w:style>
  <w:style w:type="paragraph" w:customStyle="1" w:styleId="affffe">
    <w:name w:val="Диплом"/>
    <w:basedOn w:val="a9"/>
    <w:semiHidden/>
    <w:rsid w:val="00BF6523"/>
    <w:pPr>
      <w:ind w:firstLine="720"/>
      <w:jc w:val="both"/>
    </w:pPr>
    <w:rPr>
      <w:sz w:val="28"/>
    </w:rPr>
  </w:style>
  <w:style w:type="paragraph" w:customStyle="1" w:styleId="afffff">
    <w:name w:val="Светлана"/>
    <w:basedOn w:val="a9"/>
    <w:semiHidden/>
    <w:rsid w:val="00BF6523"/>
    <w:pPr>
      <w:widowControl w:val="0"/>
      <w:suppressAutoHyphens/>
      <w:spacing w:line="360" w:lineRule="auto"/>
      <w:ind w:firstLine="709"/>
      <w:jc w:val="both"/>
    </w:pPr>
    <w:rPr>
      <w:sz w:val="28"/>
    </w:rPr>
  </w:style>
  <w:style w:type="paragraph" w:styleId="afffff0">
    <w:name w:val="endnote text"/>
    <w:basedOn w:val="a9"/>
    <w:link w:val="afffff1"/>
    <w:semiHidden/>
    <w:rsid w:val="00BF6523"/>
  </w:style>
  <w:style w:type="character" w:customStyle="1" w:styleId="42">
    <w:name w:val="Основной текст (4)"/>
    <w:basedOn w:val="aa"/>
    <w:locked/>
    <w:rsid w:val="00BF6523"/>
    <w:rPr>
      <w:sz w:val="28"/>
      <w:szCs w:val="28"/>
      <w:shd w:val="clear" w:color="auto" w:fill="FFFFFF"/>
      <w:lang w:bidi="ar-SA"/>
    </w:rPr>
  </w:style>
  <w:style w:type="paragraph" w:customStyle="1" w:styleId="410">
    <w:name w:val="Основной текст (4)1"/>
    <w:basedOn w:val="a9"/>
    <w:rsid w:val="00BF6523"/>
    <w:pPr>
      <w:shd w:val="clear" w:color="auto" w:fill="FFFFFF"/>
      <w:spacing w:line="480" w:lineRule="exact"/>
      <w:jc w:val="both"/>
    </w:pPr>
    <w:rPr>
      <w:noProof/>
      <w:sz w:val="28"/>
      <w:szCs w:val="28"/>
      <w:shd w:val="clear" w:color="auto" w:fill="FFFFFF"/>
    </w:rPr>
  </w:style>
  <w:style w:type="character" w:customStyle="1" w:styleId="afffff2">
    <w:name w:val="Основной текст + Полужирный"/>
    <w:rsid w:val="00BF6523"/>
    <w:rPr>
      <w:rFonts w:ascii="Times New Roman" w:hAnsi="Times New Roman"/>
      <w:b/>
      <w:sz w:val="28"/>
    </w:rPr>
  </w:style>
  <w:style w:type="character" w:customStyle="1" w:styleId="51">
    <w:name w:val="Подпись к картинке (5) + Полужирный"/>
    <w:basedOn w:val="aa"/>
    <w:rsid w:val="00BF6523"/>
    <w:rPr>
      <w:rFonts w:cs="Times New Roman"/>
      <w:b/>
      <w:bCs/>
      <w:sz w:val="28"/>
      <w:szCs w:val="28"/>
      <w:shd w:val="clear" w:color="auto" w:fill="FFFFFF"/>
    </w:rPr>
  </w:style>
  <w:style w:type="character" w:customStyle="1" w:styleId="za7">
    <w:name w:val="za Знак7"/>
    <w:basedOn w:val="aa"/>
    <w:rsid w:val="00BF6523"/>
    <w:rPr>
      <w:rFonts w:cs="Arial"/>
      <w:b/>
      <w:bCs/>
      <w:noProof w:val="0"/>
      <w:color w:val="000000"/>
      <w:sz w:val="18"/>
      <w:szCs w:val="28"/>
      <w:lang w:val="ru-RU" w:eastAsia="ru-RU" w:bidi="ar-SA"/>
    </w:rPr>
  </w:style>
  <w:style w:type="character" w:customStyle="1" w:styleId="afffff3">
    <w:name w:val="Основной текст_"/>
    <w:basedOn w:val="aa"/>
    <w:link w:val="111"/>
    <w:locked/>
    <w:rsid w:val="009B525A"/>
    <w:rPr>
      <w:sz w:val="28"/>
      <w:szCs w:val="28"/>
      <w:shd w:val="clear" w:color="auto" w:fill="FFFFFF"/>
      <w:lang w:bidi="ar-SA"/>
    </w:rPr>
  </w:style>
  <w:style w:type="paragraph" w:customStyle="1" w:styleId="111">
    <w:name w:val="Основной текст11"/>
    <w:basedOn w:val="a9"/>
    <w:link w:val="afffff3"/>
    <w:rsid w:val="009B525A"/>
    <w:pPr>
      <w:shd w:val="clear" w:color="auto" w:fill="FFFFFF"/>
      <w:spacing w:before="720" w:line="466" w:lineRule="exact"/>
      <w:jc w:val="both"/>
    </w:pPr>
    <w:rPr>
      <w:sz w:val="28"/>
      <w:szCs w:val="28"/>
      <w:shd w:val="clear" w:color="auto" w:fill="FFFFFF"/>
    </w:rPr>
  </w:style>
  <w:style w:type="paragraph" w:customStyle="1" w:styleId="1f4">
    <w:name w:val="Без интервала1"/>
    <w:link w:val="NoSpacingChar"/>
    <w:rsid w:val="001F70A6"/>
    <w:rPr>
      <w:rFonts w:ascii="Calibri" w:hAnsi="Calibri"/>
      <w:sz w:val="22"/>
      <w:szCs w:val="22"/>
      <w:lang w:eastAsia="en-US"/>
    </w:rPr>
  </w:style>
  <w:style w:type="paragraph" w:customStyle="1" w:styleId="afffff4">
    <w:name w:val="Текстовый"/>
    <w:basedOn w:val="a9"/>
    <w:rsid w:val="00BF6523"/>
    <w:pPr>
      <w:suppressAutoHyphens/>
      <w:spacing w:before="20" w:line="360" w:lineRule="auto"/>
      <w:ind w:firstLine="720"/>
      <w:jc w:val="both"/>
    </w:pPr>
    <w:rPr>
      <w:sz w:val="28"/>
      <w:szCs w:val="24"/>
    </w:rPr>
  </w:style>
  <w:style w:type="character" w:customStyle="1" w:styleId="71">
    <w:name w:val="заг 7 маркированный Знак"/>
    <w:basedOn w:val="aa"/>
    <w:locked/>
    <w:rsid w:val="00BF6523"/>
    <w:rPr>
      <w:noProof w:val="0"/>
      <w:sz w:val="24"/>
      <w:szCs w:val="24"/>
      <w:lang w:val="ru-RU" w:eastAsia="ru-RU" w:bidi="ar-SA"/>
    </w:rPr>
  </w:style>
  <w:style w:type="paragraph" w:customStyle="1" w:styleId="72">
    <w:name w:val="заг 7 маркированный"/>
    <w:basedOn w:val="a9"/>
    <w:rsid w:val="00BF6523"/>
    <w:pPr>
      <w:tabs>
        <w:tab w:val="num" w:pos="360"/>
        <w:tab w:val="num" w:pos="720"/>
        <w:tab w:val="left" w:pos="1276"/>
        <w:tab w:val="left" w:pos="1560"/>
      </w:tabs>
      <w:spacing w:line="260" w:lineRule="atLeast"/>
      <w:ind w:firstLine="284"/>
      <w:jc w:val="both"/>
    </w:pPr>
    <w:rPr>
      <w:sz w:val="24"/>
      <w:szCs w:val="24"/>
    </w:rPr>
  </w:style>
  <w:style w:type="paragraph" w:styleId="z-">
    <w:name w:val="HTML Bottom of Form"/>
    <w:basedOn w:val="a9"/>
    <w:next w:val="a9"/>
    <w:hidden/>
    <w:rsid w:val="00BF6523"/>
    <w:pPr>
      <w:pBdr>
        <w:top w:val="single" w:sz="6" w:space="1" w:color="auto"/>
      </w:pBdr>
      <w:jc w:val="center"/>
    </w:pPr>
    <w:rPr>
      <w:rFonts w:ascii="Tahoma" w:hAnsi="Tahoma"/>
      <w:noProof/>
      <w:sz w:val="16"/>
      <w:szCs w:val="16"/>
    </w:rPr>
  </w:style>
  <w:style w:type="character" w:customStyle="1" w:styleId="zorg5">
    <w:name w:val="zorg Знак5"/>
    <w:basedOn w:val="aa"/>
    <w:rsid w:val="00BF6523"/>
    <w:rPr>
      <w:i/>
      <w:noProof w:val="0"/>
      <w:spacing w:val="-2"/>
      <w:kern w:val="24"/>
      <w:sz w:val="18"/>
      <w:szCs w:val="24"/>
      <w:lang w:val="ru-RU" w:eastAsia="ru-RU" w:bidi="ar-SA"/>
    </w:rPr>
  </w:style>
  <w:style w:type="paragraph" w:customStyle="1" w:styleId="afffff5">
    <w:name w:val="подзаголовок"/>
    <w:basedOn w:val="a9"/>
    <w:next w:val="a9"/>
    <w:semiHidden/>
    <w:rsid w:val="00BA7F98"/>
    <w:pPr>
      <w:spacing w:before="120" w:after="60"/>
      <w:jc w:val="center"/>
    </w:pPr>
  </w:style>
  <w:style w:type="paragraph" w:customStyle="1" w:styleId="afffff6">
    <w:name w:val="Висячий отступ"/>
    <w:rsid w:val="00BA7F98"/>
    <w:pPr>
      <w:tabs>
        <w:tab w:val="left" w:pos="240"/>
      </w:tabs>
      <w:autoSpaceDE w:val="0"/>
      <w:autoSpaceDN w:val="0"/>
      <w:adjustRightInd w:val="0"/>
      <w:ind w:left="227" w:hanging="227"/>
      <w:jc w:val="both"/>
    </w:pPr>
    <w:rPr>
      <w:sz w:val="22"/>
      <w:szCs w:val="22"/>
    </w:rPr>
  </w:style>
  <w:style w:type="paragraph" w:customStyle="1" w:styleId="11">
    <w:name w:val="Глава1.1"/>
    <w:basedOn w:val="a9"/>
    <w:next w:val="a9"/>
    <w:rsid w:val="00BA7F98"/>
    <w:pPr>
      <w:numPr>
        <w:numId w:val="12"/>
      </w:numPr>
      <w:tabs>
        <w:tab w:val="clear" w:pos="720"/>
      </w:tabs>
      <w:ind w:left="0" w:firstLine="567"/>
      <w:jc w:val="center"/>
    </w:pPr>
    <w:rPr>
      <w:b/>
      <w:sz w:val="28"/>
      <w:szCs w:val="28"/>
    </w:rPr>
  </w:style>
  <w:style w:type="paragraph" w:customStyle="1" w:styleId="afffff7">
    <w:name w:val="список с маркером"/>
    <w:basedOn w:val="af"/>
    <w:link w:val="afffff8"/>
    <w:semiHidden/>
    <w:rsid w:val="00BA7F98"/>
    <w:pPr>
      <w:tabs>
        <w:tab w:val="num" w:pos="360"/>
      </w:tabs>
      <w:spacing w:after="60"/>
      <w:ind w:left="283"/>
      <w:jc w:val="both"/>
    </w:pPr>
    <w:rPr>
      <w:iCs/>
      <w:sz w:val="28"/>
      <w:szCs w:val="28"/>
    </w:rPr>
  </w:style>
  <w:style w:type="character" w:customStyle="1" w:styleId="afffff8">
    <w:name w:val="список с маркером Знак"/>
    <w:basedOn w:val="aa"/>
    <w:link w:val="afffff7"/>
    <w:rsid w:val="00BA7F98"/>
    <w:rPr>
      <w:iCs/>
      <w:sz w:val="28"/>
      <w:szCs w:val="28"/>
      <w:lang w:val="ru-RU" w:eastAsia="ru-RU" w:bidi="ar-SA"/>
    </w:rPr>
  </w:style>
  <w:style w:type="paragraph" w:customStyle="1" w:styleId="1110">
    <w:name w:val="Глава1.1.1"/>
    <w:basedOn w:val="11"/>
    <w:next w:val="a9"/>
    <w:rsid w:val="00BA7F98"/>
    <w:pPr>
      <w:keepNext/>
      <w:spacing w:before="120" w:after="60"/>
      <w:jc w:val="both"/>
    </w:pPr>
  </w:style>
  <w:style w:type="table" w:styleId="afffff9">
    <w:name w:val="Table Grid"/>
    <w:basedOn w:val="ab"/>
    <w:rsid w:val="00BA7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Подзаголовок 1"/>
    <w:basedOn w:val="a9"/>
    <w:semiHidden/>
    <w:rsid w:val="00BA7F98"/>
    <w:pPr>
      <w:keepNext/>
      <w:keepLines/>
      <w:spacing w:before="170"/>
    </w:pPr>
    <w:rPr>
      <w:b/>
      <w:snapToGrid w:val="0"/>
      <w:sz w:val="24"/>
    </w:rPr>
  </w:style>
  <w:style w:type="character" w:customStyle="1" w:styleId="base8">
    <w:name w:val="base Знак8"/>
    <w:basedOn w:val="aa"/>
    <w:link w:val="base"/>
    <w:rsid w:val="00BA7F98"/>
    <w:rPr>
      <w:sz w:val="16"/>
      <w:lang w:val="en-US" w:eastAsia="ru-RU" w:bidi="ar-SA"/>
    </w:rPr>
  </w:style>
  <w:style w:type="character" w:customStyle="1" w:styleId="base7">
    <w:name w:val="base жирный Знак7"/>
    <w:basedOn w:val="base8"/>
    <w:link w:val="base1"/>
    <w:rsid w:val="00BA7F98"/>
    <w:rPr>
      <w:b/>
      <w:sz w:val="16"/>
      <w:lang w:val="ru-RU" w:eastAsia="ru-RU" w:bidi="ar-SA"/>
    </w:rPr>
  </w:style>
  <w:style w:type="character" w:customStyle="1" w:styleId="110">
    <w:name w:val="Заголовок 1 Знак1"/>
    <w:basedOn w:val="aa"/>
    <w:link w:val="12"/>
    <w:locked/>
    <w:rsid w:val="00503F15"/>
    <w:rPr>
      <w:rFonts w:ascii="Arial" w:hAnsi="Arial"/>
      <w:b/>
      <w:sz w:val="28"/>
      <w:lang w:val="ru-RU" w:eastAsia="ru-RU" w:bidi="ar-SA"/>
    </w:rPr>
  </w:style>
  <w:style w:type="character" w:customStyle="1" w:styleId="apple-converted-space">
    <w:name w:val="apple-converted-space"/>
    <w:basedOn w:val="aa"/>
    <w:semiHidden/>
    <w:rsid w:val="00DF24A1"/>
    <w:rPr>
      <w:rFonts w:cs="Times New Roman"/>
    </w:rPr>
  </w:style>
  <w:style w:type="character" w:customStyle="1" w:styleId="16">
    <w:name w:val="Текст сноски Знак1"/>
    <w:basedOn w:val="aa"/>
    <w:link w:val="af8"/>
    <w:semiHidden/>
    <w:locked/>
    <w:rsid w:val="00E202D7"/>
    <w:rPr>
      <w:lang w:val="ru-RU" w:eastAsia="ru-RU" w:bidi="ar-SA"/>
    </w:rPr>
  </w:style>
  <w:style w:type="character" w:customStyle="1" w:styleId="34">
    <w:name w:val="Знак Знак3"/>
    <w:basedOn w:val="aa"/>
    <w:semiHidden/>
    <w:rsid w:val="00E202D7"/>
    <w:rPr>
      <w:rFonts w:cs="Times New Roman"/>
    </w:rPr>
  </w:style>
  <w:style w:type="character" w:customStyle="1" w:styleId="noline1">
    <w:name w:val="noline1"/>
    <w:basedOn w:val="aa"/>
    <w:rsid w:val="004E7E27"/>
    <w:rPr>
      <w:rFonts w:cs="Times New Roman"/>
      <w:u w:val="none"/>
      <w:effect w:val="none"/>
    </w:rPr>
  </w:style>
  <w:style w:type="character" w:customStyle="1" w:styleId="za8">
    <w:name w:val="za Знак8"/>
    <w:basedOn w:val="aa"/>
    <w:link w:val="za"/>
    <w:rsid w:val="00FF3B02"/>
    <w:rPr>
      <w:b/>
      <w:bCs/>
      <w:color w:val="000000"/>
      <w:sz w:val="18"/>
      <w:szCs w:val="18"/>
      <w:lang w:val="ru-RU" w:eastAsia="ar-SA" w:bidi="ar-SA"/>
    </w:rPr>
  </w:style>
  <w:style w:type="character" w:customStyle="1" w:styleId="aff9">
    <w:name w:val="Заголовок Знак"/>
    <w:basedOn w:val="aa"/>
    <w:link w:val="aff8"/>
    <w:locked/>
    <w:rsid w:val="001A606B"/>
    <w:rPr>
      <w:b/>
      <w:bCs/>
      <w:sz w:val="44"/>
      <w:szCs w:val="24"/>
      <w:lang w:val="ru-RU" w:eastAsia="ru-RU" w:bidi="ar-SA"/>
    </w:rPr>
  </w:style>
  <w:style w:type="character" w:styleId="HTML4">
    <w:name w:val="HTML Variable"/>
    <w:basedOn w:val="aa"/>
    <w:semiHidden/>
    <w:rsid w:val="001A606B"/>
    <w:rPr>
      <w:i/>
      <w:iCs/>
    </w:rPr>
  </w:style>
  <w:style w:type="paragraph" w:styleId="afffffa">
    <w:name w:val="Signature"/>
    <w:basedOn w:val="a9"/>
    <w:semiHidden/>
    <w:rsid w:val="001A606B"/>
    <w:pPr>
      <w:ind w:left="4252"/>
    </w:pPr>
  </w:style>
  <w:style w:type="table" w:styleId="28">
    <w:name w:val="Table Grid 2"/>
    <w:basedOn w:val="ab"/>
    <w:semiHidden/>
    <w:rsid w:val="001A60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5">
    <w:name w:val="Table Grid 3"/>
    <w:basedOn w:val="ab"/>
    <w:semiHidden/>
    <w:rsid w:val="001A60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b"/>
    <w:semiHidden/>
    <w:rsid w:val="001A60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b"/>
    <w:semiHidden/>
    <w:rsid w:val="001A60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semiHidden/>
    <w:rsid w:val="001A60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semiHidden/>
    <w:rsid w:val="001A60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b"/>
    <w:semiHidden/>
    <w:rsid w:val="001A60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Table Contemporary"/>
    <w:basedOn w:val="ab"/>
    <w:semiHidden/>
    <w:rsid w:val="001A60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9">
    <w:name w:val="List 2"/>
    <w:basedOn w:val="a9"/>
    <w:semiHidden/>
    <w:rsid w:val="001A606B"/>
    <w:pPr>
      <w:ind w:left="566" w:hanging="283"/>
    </w:pPr>
  </w:style>
  <w:style w:type="paragraph" w:styleId="36">
    <w:name w:val="List 3"/>
    <w:basedOn w:val="a9"/>
    <w:semiHidden/>
    <w:rsid w:val="001A606B"/>
    <w:pPr>
      <w:ind w:left="849" w:hanging="283"/>
    </w:pPr>
  </w:style>
  <w:style w:type="paragraph" w:styleId="44">
    <w:name w:val="List 4"/>
    <w:basedOn w:val="a9"/>
    <w:semiHidden/>
    <w:rsid w:val="001A606B"/>
    <w:pPr>
      <w:ind w:left="1132" w:hanging="283"/>
    </w:pPr>
  </w:style>
  <w:style w:type="paragraph" w:styleId="53">
    <w:name w:val="List 5"/>
    <w:basedOn w:val="a9"/>
    <w:semiHidden/>
    <w:rsid w:val="001A606B"/>
    <w:pPr>
      <w:ind w:left="1415" w:hanging="283"/>
    </w:pPr>
  </w:style>
  <w:style w:type="table" w:styleId="afffffc">
    <w:name w:val="Table Professional"/>
    <w:basedOn w:val="ab"/>
    <w:semiHidden/>
    <w:rsid w:val="001A60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c"/>
    <w:semiHidden/>
    <w:rsid w:val="001A606B"/>
    <w:pPr>
      <w:numPr>
        <w:numId w:val="13"/>
      </w:numPr>
    </w:pPr>
  </w:style>
  <w:style w:type="table" w:styleId="1f6">
    <w:name w:val="Table Columns 1"/>
    <w:basedOn w:val="ab"/>
    <w:semiHidden/>
    <w:rsid w:val="001A60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b"/>
    <w:semiHidden/>
    <w:rsid w:val="001A60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b"/>
    <w:semiHidden/>
    <w:rsid w:val="001A60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b"/>
    <w:semiHidden/>
    <w:rsid w:val="001A60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b"/>
    <w:semiHidden/>
    <w:rsid w:val="001A60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b"/>
    <w:semiHidden/>
    <w:rsid w:val="001A60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semiHidden/>
    <w:rsid w:val="001A60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semiHidden/>
    <w:rsid w:val="001A60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semiHidden/>
    <w:rsid w:val="001A60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1A60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semiHidden/>
    <w:rsid w:val="001A6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semiHidden/>
    <w:rsid w:val="001A60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semiHidden/>
    <w:rsid w:val="001A60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7">
    <w:name w:val="Table Colorful 1"/>
    <w:basedOn w:val="ab"/>
    <w:semiHidden/>
    <w:rsid w:val="001A60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b">
    <w:name w:val="Table Colorful 2"/>
    <w:basedOn w:val="ab"/>
    <w:semiHidden/>
    <w:rsid w:val="001A60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b"/>
    <w:semiHidden/>
    <w:rsid w:val="001A60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d">
    <w:name w:val="Message Header"/>
    <w:basedOn w:val="a9"/>
    <w:semiHidden/>
    <w:rsid w:val="001A60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ffe">
    <w:name w:val="E-mail Signature"/>
    <w:basedOn w:val="a9"/>
    <w:semiHidden/>
    <w:rsid w:val="001A606B"/>
  </w:style>
  <w:style w:type="character" w:customStyle="1" w:styleId="abst3">
    <w:name w:val="abst Знак3"/>
    <w:basedOn w:val="za8"/>
    <w:link w:val="abst"/>
    <w:rsid w:val="00F016F9"/>
    <w:rPr>
      <w:b/>
      <w:bCs/>
      <w:color w:val="000000"/>
      <w:sz w:val="18"/>
      <w:szCs w:val="18"/>
      <w:lang w:val="ru-RU" w:eastAsia="ar-SA" w:bidi="ar-SA"/>
    </w:rPr>
  </w:style>
  <w:style w:type="character" w:customStyle="1" w:styleId="abs2">
    <w:name w:val="abs Знак2"/>
    <w:basedOn w:val="abst3"/>
    <w:link w:val="abs"/>
    <w:rsid w:val="00F016F9"/>
    <w:rPr>
      <w:b/>
      <w:bCs/>
      <w:color w:val="000000"/>
      <w:sz w:val="18"/>
      <w:szCs w:val="18"/>
      <w:lang w:val="ru-RU" w:eastAsia="ar-SA" w:bidi="ar-SA"/>
    </w:rPr>
  </w:style>
  <w:style w:type="character" w:customStyle="1" w:styleId="zct2">
    <w:name w:val="zct Знак2"/>
    <w:basedOn w:val="aa"/>
    <w:link w:val="zct"/>
    <w:rsid w:val="00FF3B02"/>
    <w:rPr>
      <w:rFonts w:eastAsia="MS Mincho"/>
      <w:b/>
      <w:caps/>
      <w:sz w:val="16"/>
      <w:szCs w:val="14"/>
      <w:lang w:val="ru-RU" w:eastAsia="ru-RU" w:bidi="ar-SA"/>
    </w:rPr>
  </w:style>
  <w:style w:type="character" w:customStyle="1" w:styleId="NoSpacingChar">
    <w:name w:val="No Spacing Char"/>
    <w:basedOn w:val="aa"/>
    <w:link w:val="1f4"/>
    <w:locked/>
    <w:rsid w:val="00EB7240"/>
    <w:rPr>
      <w:rFonts w:ascii="Calibri" w:hAnsi="Calibri"/>
      <w:sz w:val="22"/>
      <w:szCs w:val="22"/>
      <w:lang w:val="ru-RU" w:eastAsia="en-US" w:bidi="ar-SA"/>
    </w:rPr>
  </w:style>
  <w:style w:type="character" w:customStyle="1" w:styleId="msg-recipient">
    <w:name w:val="msg-recipient"/>
    <w:basedOn w:val="aa"/>
    <w:rsid w:val="00C86F98"/>
    <w:rPr>
      <w:rFonts w:cs="Times New Roman"/>
    </w:rPr>
  </w:style>
  <w:style w:type="character" w:customStyle="1" w:styleId="label2">
    <w:name w:val="label2"/>
    <w:basedOn w:val="aa"/>
    <w:rsid w:val="0028690C"/>
    <w:rPr>
      <w:rFonts w:cs="Times New Roman"/>
    </w:rPr>
  </w:style>
  <w:style w:type="character" w:customStyle="1" w:styleId="affff5">
    <w:name w:val="Обычный (Интернет) Знак"/>
    <w:basedOn w:val="aa"/>
    <w:link w:val="affff4"/>
    <w:locked/>
    <w:rsid w:val="00981445"/>
    <w:rPr>
      <w:sz w:val="24"/>
      <w:szCs w:val="24"/>
      <w:lang w:val="ru-RU" w:eastAsia="ar-SA" w:bidi="ar-SA"/>
    </w:rPr>
  </w:style>
  <w:style w:type="paragraph" w:customStyle="1" w:styleId="ConsNormal">
    <w:name w:val="ConsNormal"/>
    <w:rsid w:val="00AF4E82"/>
    <w:pPr>
      <w:widowControl w:val="0"/>
      <w:autoSpaceDE w:val="0"/>
      <w:autoSpaceDN w:val="0"/>
      <w:adjustRightInd w:val="0"/>
      <w:ind w:firstLine="720"/>
    </w:pPr>
    <w:rPr>
      <w:rFonts w:ascii="Arial" w:eastAsia="Calibri" w:hAnsi="Arial" w:cs="Arial"/>
      <w:sz w:val="16"/>
      <w:szCs w:val="16"/>
    </w:rPr>
  </w:style>
  <w:style w:type="paragraph" w:customStyle="1" w:styleId="1f8">
    <w:name w:val="Список литературы(1)"/>
    <w:basedOn w:val="a9"/>
    <w:rsid w:val="009C25F2"/>
    <w:pPr>
      <w:jc w:val="both"/>
    </w:pPr>
    <w:rPr>
      <w:i/>
      <w:sz w:val="18"/>
      <w:szCs w:val="24"/>
    </w:rPr>
  </w:style>
  <w:style w:type="character" w:customStyle="1" w:styleId="copy3">
    <w:name w:val="copy3"/>
    <w:basedOn w:val="aa"/>
    <w:rsid w:val="00E50AE1"/>
    <w:rPr>
      <w:rFonts w:cs="Times New Roman"/>
    </w:rPr>
  </w:style>
  <w:style w:type="character" w:customStyle="1" w:styleId="2c">
    <w:name w:val="Основной текст2"/>
    <w:basedOn w:val="aa"/>
    <w:rsid w:val="00F0702C"/>
    <w:rPr>
      <w:rFonts w:ascii="Constantia" w:eastAsia="Times New Roman" w:hAnsi="Constantia" w:cs="Constantia"/>
      <w:spacing w:val="0"/>
      <w:sz w:val="20"/>
      <w:szCs w:val="20"/>
    </w:rPr>
  </w:style>
  <w:style w:type="paragraph" w:customStyle="1" w:styleId="affffff">
    <w:name w:val="Мой стиль"/>
    <w:basedOn w:val="a9"/>
    <w:rsid w:val="00BA19CE"/>
    <w:pPr>
      <w:spacing w:line="360" w:lineRule="auto"/>
      <w:ind w:firstLine="709"/>
      <w:jc w:val="both"/>
    </w:pPr>
    <w:rPr>
      <w:sz w:val="28"/>
      <w:szCs w:val="28"/>
    </w:rPr>
  </w:style>
  <w:style w:type="paragraph" w:customStyle="1" w:styleId="MyNormal">
    <w:name w:val="My Normal"/>
    <w:basedOn w:val="a9"/>
    <w:rsid w:val="00170A81"/>
    <w:pPr>
      <w:spacing w:line="360" w:lineRule="auto"/>
      <w:ind w:firstLine="709"/>
      <w:jc w:val="both"/>
    </w:pPr>
    <w:rPr>
      <w:sz w:val="28"/>
      <w:szCs w:val="24"/>
    </w:rPr>
  </w:style>
  <w:style w:type="character" w:customStyle="1" w:styleId="21">
    <w:name w:val="Заголовок 2 Знак1"/>
    <w:aliases w:val="СтатьяПараграф Знак"/>
    <w:basedOn w:val="aa"/>
    <w:link w:val="2"/>
    <w:locked/>
    <w:rsid w:val="008D0762"/>
    <w:rPr>
      <w:b/>
      <w:lang w:val="ru-RU" w:eastAsia="ru-RU" w:bidi="ar-SA"/>
    </w:rPr>
  </w:style>
  <w:style w:type="character" w:customStyle="1" w:styleId="HTML0">
    <w:name w:val="Стандартный HTML Знак"/>
    <w:basedOn w:val="aa"/>
    <w:link w:val="HTML"/>
    <w:locked/>
    <w:rsid w:val="007121B8"/>
    <w:rPr>
      <w:rFonts w:ascii="Courier New" w:hAnsi="Courier New"/>
      <w:lang w:val="ru-RU" w:eastAsia="ru-RU" w:bidi="ar-SA"/>
    </w:rPr>
  </w:style>
  <w:style w:type="paragraph" w:customStyle="1" w:styleId="-">
    <w:name w:val="Диплом - обычный Знак"/>
    <w:basedOn w:val="a9"/>
    <w:autoRedefine/>
    <w:rsid w:val="00B254AD"/>
    <w:pPr>
      <w:tabs>
        <w:tab w:val="left" w:pos="0"/>
        <w:tab w:val="left" w:pos="142"/>
      </w:tabs>
      <w:spacing w:line="360" w:lineRule="auto"/>
      <w:ind w:firstLine="567"/>
      <w:jc w:val="both"/>
    </w:pPr>
    <w:rPr>
      <w:rFonts w:eastAsia="Calibri"/>
      <w:iCs/>
      <w:sz w:val="28"/>
      <w:szCs w:val="28"/>
    </w:rPr>
  </w:style>
  <w:style w:type="paragraph" w:customStyle="1" w:styleId="text1">
    <w:name w:val="text_1"/>
    <w:basedOn w:val="a9"/>
    <w:rsid w:val="0016247F"/>
    <w:pPr>
      <w:spacing w:before="100" w:beforeAutospacing="1" w:after="100" w:afterAutospacing="1"/>
      <w:jc w:val="both"/>
    </w:pPr>
    <w:rPr>
      <w:rFonts w:ascii="Verdana" w:hAnsi="Verdana"/>
      <w:color w:val="000000"/>
      <w:sz w:val="16"/>
      <w:szCs w:val="16"/>
    </w:rPr>
  </w:style>
  <w:style w:type="character" w:customStyle="1" w:styleId="hps">
    <w:name w:val="hps"/>
    <w:basedOn w:val="aa"/>
    <w:rsid w:val="00346893"/>
    <w:rPr>
      <w:rFonts w:cs="Times New Roman"/>
    </w:rPr>
  </w:style>
  <w:style w:type="character" w:customStyle="1" w:styleId="shorttext">
    <w:name w:val="short_text"/>
    <w:basedOn w:val="aa"/>
    <w:rsid w:val="00346893"/>
    <w:rPr>
      <w:rFonts w:cs="Times New Roman"/>
    </w:rPr>
  </w:style>
  <w:style w:type="paragraph" w:customStyle="1" w:styleId="140">
    <w:name w:val="Дисер14"/>
    <w:rsid w:val="008D0762"/>
    <w:pPr>
      <w:spacing w:line="360" w:lineRule="auto"/>
      <w:ind w:firstLine="720"/>
      <w:jc w:val="both"/>
    </w:pPr>
    <w:rPr>
      <w:rFonts w:eastAsia="Calibri"/>
      <w:iCs/>
      <w:color w:val="000000"/>
      <w:sz w:val="28"/>
      <w:szCs w:val="28"/>
    </w:rPr>
  </w:style>
  <w:style w:type="character" w:customStyle="1" w:styleId="afffff1">
    <w:name w:val="Текст концевой сноски Знак"/>
    <w:basedOn w:val="aa"/>
    <w:link w:val="afffff0"/>
    <w:semiHidden/>
    <w:locked/>
    <w:rsid w:val="008D0762"/>
    <w:rPr>
      <w:lang w:val="ru-RU" w:eastAsia="ru-RU" w:bidi="ar-SA"/>
    </w:rPr>
  </w:style>
  <w:style w:type="paragraph" w:customStyle="1" w:styleId="a4">
    <w:name w:val="СписочныйБюллетень"/>
    <w:basedOn w:val="a9"/>
    <w:rsid w:val="00A16A9F"/>
    <w:pPr>
      <w:numPr>
        <w:numId w:val="15"/>
      </w:numPr>
      <w:spacing w:line="264" w:lineRule="auto"/>
      <w:jc w:val="both"/>
    </w:pPr>
    <w:rPr>
      <w:szCs w:val="19"/>
    </w:rPr>
  </w:style>
  <w:style w:type="character" w:customStyle="1" w:styleId="zorg6">
    <w:name w:val="zorg Знак6"/>
    <w:basedOn w:val="aa"/>
    <w:link w:val="zorg"/>
    <w:rsid w:val="002A68C3"/>
    <w:rPr>
      <w:i/>
      <w:spacing w:val="-2"/>
      <w:kern w:val="24"/>
      <w:sz w:val="18"/>
      <w:szCs w:val="24"/>
      <w:lang w:val="ru-RU" w:eastAsia="ru-RU" w:bidi="ar-SA"/>
    </w:rPr>
  </w:style>
  <w:style w:type="paragraph" w:customStyle="1" w:styleId="affffff0">
    <w:name w:val="Об авторе"/>
    <w:basedOn w:val="af3"/>
    <w:rsid w:val="003E674C"/>
    <w:pPr>
      <w:spacing w:after="0"/>
      <w:jc w:val="both"/>
    </w:pPr>
    <w:rPr>
      <w:i/>
      <w:szCs w:val="24"/>
      <w:lang w:val="en-US" w:eastAsia="en-US"/>
    </w:rPr>
  </w:style>
  <w:style w:type="character" w:customStyle="1" w:styleId="FontStyle32">
    <w:name w:val="Font Style32"/>
    <w:basedOn w:val="aa"/>
    <w:rsid w:val="00E300D7"/>
    <w:rPr>
      <w:rFonts w:ascii="Arial" w:hAnsi="Arial" w:cs="Arial"/>
      <w:sz w:val="22"/>
      <w:szCs w:val="22"/>
    </w:rPr>
  </w:style>
  <w:style w:type="paragraph" w:customStyle="1" w:styleId="1f9">
    <w:name w:val="Название объекта1"/>
    <w:basedOn w:val="a9"/>
    <w:rsid w:val="000B4914"/>
    <w:pPr>
      <w:widowControl w:val="0"/>
      <w:suppressLineNumbers/>
      <w:suppressAutoHyphens/>
      <w:spacing w:before="120" w:after="120"/>
      <w:jc w:val="center"/>
    </w:pPr>
    <w:rPr>
      <w:rFonts w:eastAsia="Droid Sans Fallback" w:cs="DejaVu Sans Condensed"/>
      <w:b/>
      <w:iCs/>
      <w:kern w:val="1"/>
      <w:sz w:val="28"/>
      <w:szCs w:val="24"/>
      <w:lang w:eastAsia="zh-CN" w:bidi="hi-IN"/>
    </w:rPr>
  </w:style>
  <w:style w:type="paragraph" w:customStyle="1" w:styleId="place">
    <w:name w:val="place"/>
    <w:basedOn w:val="a9"/>
    <w:rsid w:val="00CF2721"/>
    <w:pPr>
      <w:spacing w:before="100" w:beforeAutospacing="1" w:after="100" w:afterAutospacing="1"/>
    </w:pPr>
    <w:rPr>
      <w:sz w:val="24"/>
      <w:szCs w:val="24"/>
    </w:rPr>
  </w:style>
  <w:style w:type="paragraph" w:customStyle="1" w:styleId="litra">
    <w:name w:val="litra"/>
    <w:basedOn w:val="a9"/>
    <w:rsid w:val="00CF2721"/>
    <w:pPr>
      <w:spacing w:before="100" w:beforeAutospacing="1" w:after="100" w:afterAutospacing="1"/>
    </w:pPr>
    <w:rPr>
      <w:sz w:val="24"/>
      <w:szCs w:val="24"/>
    </w:rPr>
  </w:style>
  <w:style w:type="paragraph" w:customStyle="1" w:styleId="TableContents">
    <w:name w:val="Table Contents"/>
    <w:basedOn w:val="a9"/>
    <w:rsid w:val="0077171B"/>
    <w:pPr>
      <w:widowControl w:val="0"/>
      <w:suppressLineNumbers/>
      <w:suppressAutoHyphens/>
    </w:pPr>
    <w:rPr>
      <w:rFonts w:ascii="Liberation Serif" w:hAnsi="Liberation Serif" w:cs="Lohit Hindi"/>
      <w:kern w:val="1"/>
      <w:sz w:val="24"/>
      <w:szCs w:val="24"/>
      <w:lang w:eastAsia="zh-CN" w:bidi="hi-IN"/>
    </w:rPr>
  </w:style>
  <w:style w:type="character" w:customStyle="1" w:styleId="list">
    <w:name w:val="list Знак"/>
    <w:basedOn w:val="base8"/>
    <w:link w:val="1"/>
    <w:rsid w:val="007D05DC"/>
    <w:rPr>
      <w:sz w:val="16"/>
      <w:lang w:val="ru-RU" w:eastAsia="ru-RU" w:bidi="ar-SA"/>
    </w:rPr>
  </w:style>
  <w:style w:type="character" w:customStyle="1" w:styleId="listpoint0">
    <w:name w:val="listpoint Знак"/>
    <w:basedOn w:val="aa"/>
    <w:link w:val="listpoint"/>
    <w:rsid w:val="007D05DC"/>
    <w:rPr>
      <w:sz w:val="16"/>
      <w:szCs w:val="16"/>
      <w:lang w:val="ru-RU" w:eastAsia="ru-RU" w:bidi="ar-SA"/>
    </w:rPr>
  </w:style>
  <w:style w:type="paragraph" w:customStyle="1" w:styleId="Affffff1">
    <w:name w:val="Текстовый блок A"/>
    <w:rsid w:val="00A33534"/>
    <w:rPr>
      <w:rFonts w:ascii="Helvetica" w:hAnsi="Helvetica"/>
      <w:color w:val="000000"/>
      <w:sz w:val="24"/>
    </w:rPr>
  </w:style>
  <w:style w:type="character" w:customStyle="1" w:styleId="112">
    <w:name w:val="Гиперссылка11"/>
    <w:rsid w:val="00A33534"/>
    <w:rPr>
      <w:color w:val="0000FF"/>
      <w:sz w:val="20"/>
      <w:u w:val="single"/>
    </w:rPr>
  </w:style>
  <w:style w:type="paragraph" w:customStyle="1" w:styleId="Affffff2">
    <w:name w:val="Свободная форма A"/>
    <w:rsid w:val="003F6D40"/>
    <w:rPr>
      <w:rFonts w:ascii="Helvetica" w:hAnsi="Helvetica"/>
      <w:color w:val="000000"/>
      <w:sz w:val="24"/>
    </w:rPr>
  </w:style>
  <w:style w:type="paragraph" w:customStyle="1" w:styleId="size11">
    <w:name w:val="size_11"/>
    <w:basedOn w:val="a9"/>
    <w:rsid w:val="00345190"/>
    <w:pPr>
      <w:spacing w:before="100" w:beforeAutospacing="1" w:after="100" w:afterAutospacing="1" w:line="372" w:lineRule="auto"/>
      <w:jc w:val="both"/>
    </w:pPr>
    <w:rPr>
      <w:sz w:val="13"/>
      <w:szCs w:val="13"/>
    </w:rPr>
  </w:style>
  <w:style w:type="paragraph" w:customStyle="1" w:styleId="070Body">
    <w:name w:val="070 Body"/>
    <w:rsid w:val="00C53F5F"/>
    <w:pPr>
      <w:autoSpaceDE w:val="0"/>
      <w:autoSpaceDN w:val="0"/>
      <w:adjustRightInd w:val="0"/>
      <w:spacing w:line="240" w:lineRule="atLeast"/>
      <w:ind w:firstLine="360"/>
      <w:jc w:val="both"/>
    </w:pPr>
  </w:style>
  <w:style w:type="character" w:customStyle="1" w:styleId="base64">
    <w:name w:val="base 6 после Знак4"/>
    <w:basedOn w:val="base8"/>
    <w:link w:val="base6"/>
    <w:rsid w:val="0064531B"/>
    <w:rPr>
      <w:sz w:val="16"/>
      <w:lang w:val="ru-RU" w:eastAsia="ru-RU" w:bidi="ar-SA"/>
    </w:rPr>
  </w:style>
  <w:style w:type="paragraph" w:customStyle="1" w:styleId="1fa">
    <w:name w:val="Подпись под рисунком(1)"/>
    <w:basedOn w:val="a9"/>
    <w:rsid w:val="008D0BCB"/>
    <w:pPr>
      <w:jc w:val="center"/>
    </w:pPr>
    <w:rPr>
      <w:rFonts w:eastAsia="Calibri"/>
      <w:i/>
      <w:szCs w:val="24"/>
    </w:rPr>
  </w:style>
  <w:style w:type="paragraph" w:customStyle="1" w:styleId="p1">
    <w:name w:val="p1"/>
    <w:basedOn w:val="a9"/>
    <w:rsid w:val="00BD5CB8"/>
    <w:pPr>
      <w:jc w:val="both"/>
    </w:pPr>
    <w:rPr>
      <w:rFonts w:ascii="Georgia" w:hAnsi="Georgia"/>
      <w:sz w:val="18"/>
      <w:szCs w:val="18"/>
    </w:rPr>
  </w:style>
  <w:style w:type="paragraph" w:customStyle="1" w:styleId="1fb">
    <w:name w:val="Список публикаций(1)"/>
    <w:basedOn w:val="a9"/>
    <w:next w:val="1f8"/>
    <w:rsid w:val="008D0BCB"/>
    <w:pPr>
      <w:spacing w:before="120"/>
      <w:jc w:val="both"/>
    </w:pPr>
    <w:rPr>
      <w:rFonts w:eastAsia="Calibri"/>
      <w:szCs w:val="24"/>
    </w:rPr>
  </w:style>
  <w:style w:type="character" w:customStyle="1" w:styleId="val">
    <w:name w:val="val"/>
    <w:rsid w:val="008D0BCB"/>
  </w:style>
  <w:style w:type="character" w:customStyle="1" w:styleId="15">
    <w:name w:val="Текст Знак1"/>
    <w:aliases w:val="Текст Знак Знак Знак Знак Знак,Текст Знак Знак Знак Знак1"/>
    <w:basedOn w:val="aa"/>
    <w:link w:val="af6"/>
    <w:semiHidden/>
    <w:locked/>
    <w:rsid w:val="0091308A"/>
    <w:rPr>
      <w:rFonts w:ascii="Courier New" w:hAnsi="Courier New" w:cs="HG Mincho Light J"/>
      <w:lang w:val="ru-RU" w:eastAsia="ru-RU" w:bidi="ar-SA"/>
    </w:rPr>
  </w:style>
  <w:style w:type="character" w:customStyle="1" w:styleId="watch-page-link">
    <w:name w:val="watch-page-link"/>
    <w:basedOn w:val="aa"/>
    <w:rsid w:val="00360EFF"/>
    <w:rPr>
      <w:rFonts w:cs="Times New Roman"/>
    </w:rPr>
  </w:style>
  <w:style w:type="character" w:customStyle="1" w:styleId="sites-dash-site-url">
    <w:name w:val="sites-dash-site-url"/>
    <w:basedOn w:val="aa"/>
    <w:rsid w:val="00FA3872"/>
    <w:rPr>
      <w:rFonts w:cs="Times New Roman"/>
    </w:rPr>
  </w:style>
  <w:style w:type="character" w:customStyle="1" w:styleId="grey">
    <w:name w:val="grey"/>
    <w:basedOn w:val="aa"/>
    <w:rsid w:val="00411A97"/>
    <w:rPr>
      <w:rFonts w:cs="Times New Roman"/>
    </w:rPr>
  </w:style>
  <w:style w:type="paragraph" w:customStyle="1" w:styleId="ListParagraph1">
    <w:name w:val="List Paragraph1"/>
    <w:basedOn w:val="a9"/>
    <w:rsid w:val="008253F2"/>
    <w:pPr>
      <w:spacing w:after="200" w:line="276" w:lineRule="auto"/>
      <w:ind w:left="720"/>
    </w:pPr>
    <w:rPr>
      <w:rFonts w:ascii="Calibri" w:eastAsia="Calibri" w:hAnsi="Calibri" w:cs="Calibri"/>
      <w:sz w:val="22"/>
      <w:szCs w:val="22"/>
      <w:lang w:eastAsia="en-US"/>
    </w:rPr>
  </w:style>
  <w:style w:type="paragraph" w:customStyle="1" w:styleId="NoSpacing1">
    <w:name w:val="No Spacing1"/>
    <w:rsid w:val="008253F2"/>
    <w:rPr>
      <w:rFonts w:ascii="Calibri" w:eastAsia="Calibri" w:hAnsi="Calibri" w:cs="Calibri"/>
      <w:sz w:val="22"/>
      <w:szCs w:val="22"/>
      <w:lang w:eastAsia="en-US"/>
    </w:rPr>
  </w:style>
  <w:style w:type="paragraph" w:customStyle="1" w:styleId="113">
    <w:name w:val="Абзац списка11"/>
    <w:basedOn w:val="a9"/>
    <w:rsid w:val="00D46693"/>
    <w:pPr>
      <w:spacing w:after="200" w:line="276" w:lineRule="auto"/>
      <w:ind w:left="720"/>
      <w:contextualSpacing/>
    </w:pPr>
    <w:rPr>
      <w:rFonts w:ascii="Calibri" w:eastAsia="Calibri" w:hAnsi="Calibri"/>
      <w:sz w:val="22"/>
      <w:szCs w:val="22"/>
      <w:lang w:eastAsia="en-US"/>
    </w:rPr>
  </w:style>
  <w:style w:type="character" w:customStyle="1" w:styleId="FontStyle51">
    <w:name w:val="Font Style51"/>
    <w:basedOn w:val="aa"/>
    <w:rsid w:val="009C73E0"/>
    <w:rPr>
      <w:rFonts w:ascii="Times New Roman" w:hAnsi="Times New Roman" w:cs="Times New Roman"/>
      <w:sz w:val="26"/>
      <w:szCs w:val="26"/>
    </w:rPr>
  </w:style>
  <w:style w:type="character" w:styleId="HTML5">
    <w:name w:val="HTML Code"/>
    <w:basedOn w:val="aa"/>
    <w:rsid w:val="007617F3"/>
    <w:rPr>
      <w:rFonts w:ascii="Courier New" w:hAnsi="Courier New" w:cs="Courier New"/>
      <w:sz w:val="20"/>
      <w:szCs w:val="20"/>
    </w:rPr>
  </w:style>
  <w:style w:type="character" w:customStyle="1" w:styleId="post">
    <w:name w:val="post"/>
    <w:basedOn w:val="aa"/>
    <w:rsid w:val="007617F3"/>
    <w:rPr>
      <w:rFonts w:cs="Times New Roman"/>
    </w:rPr>
  </w:style>
  <w:style w:type="paragraph" w:customStyle="1" w:styleId="211">
    <w:name w:val="Основной текст с отступом 21"/>
    <w:basedOn w:val="a9"/>
    <w:rsid w:val="007617F3"/>
    <w:pPr>
      <w:suppressAutoHyphens/>
      <w:spacing w:after="120" w:line="480" w:lineRule="auto"/>
      <w:ind w:left="283"/>
    </w:pPr>
    <w:rPr>
      <w:sz w:val="24"/>
      <w:szCs w:val="24"/>
      <w:lang w:eastAsia="ar-SA"/>
    </w:rPr>
  </w:style>
  <w:style w:type="character" w:customStyle="1" w:styleId="b-serp-urlitem">
    <w:name w:val="b-serp-url__item"/>
    <w:rsid w:val="004D64C8"/>
  </w:style>
  <w:style w:type="character" w:customStyle="1" w:styleId="b-serp-urlmark">
    <w:name w:val="b-serp-url__mark"/>
    <w:rsid w:val="004D64C8"/>
  </w:style>
  <w:style w:type="paragraph" w:customStyle="1" w:styleId="msonormalbullet2gif">
    <w:name w:val="msonormalbullet2.gif"/>
    <w:basedOn w:val="a9"/>
    <w:rsid w:val="006C263D"/>
    <w:pPr>
      <w:spacing w:before="100" w:beforeAutospacing="1" w:after="100" w:afterAutospacing="1"/>
    </w:pPr>
    <w:rPr>
      <w:rFonts w:eastAsia="Calibri"/>
      <w:sz w:val="24"/>
      <w:szCs w:val="24"/>
    </w:rPr>
  </w:style>
  <w:style w:type="paragraph" w:customStyle="1" w:styleId="msonormalbullet3gif">
    <w:name w:val="msonormalbullet3.gif"/>
    <w:basedOn w:val="a9"/>
    <w:rsid w:val="006C263D"/>
    <w:pPr>
      <w:spacing w:before="100" w:beforeAutospacing="1" w:after="100" w:afterAutospacing="1"/>
    </w:pPr>
    <w:rPr>
      <w:rFonts w:eastAsia="Calibri"/>
      <w:sz w:val="24"/>
      <w:szCs w:val="24"/>
    </w:rPr>
  </w:style>
  <w:style w:type="paragraph" w:customStyle="1" w:styleId="msonormalbullet1gif">
    <w:name w:val="msonormalbullet1.gif"/>
    <w:basedOn w:val="a9"/>
    <w:rsid w:val="006C263D"/>
    <w:pPr>
      <w:spacing w:before="100" w:beforeAutospacing="1" w:after="100" w:afterAutospacing="1"/>
    </w:pPr>
    <w:rPr>
      <w:rFonts w:eastAsia="Calibri"/>
      <w:sz w:val="24"/>
      <w:szCs w:val="24"/>
    </w:rPr>
  </w:style>
  <w:style w:type="paragraph" w:customStyle="1" w:styleId="affffff3">
    <w:name w:val="Обычный стиль абзаца"/>
    <w:basedOn w:val="a9"/>
    <w:rsid w:val="006A4CA3"/>
    <w:pPr>
      <w:spacing w:before="120" w:after="120" w:line="360" w:lineRule="auto"/>
      <w:ind w:firstLine="709"/>
      <w:jc w:val="both"/>
    </w:pPr>
    <w:rPr>
      <w:rFonts w:eastAsia="Calibri"/>
      <w:sz w:val="28"/>
      <w:szCs w:val="24"/>
    </w:rPr>
  </w:style>
  <w:style w:type="character" w:customStyle="1" w:styleId="affffff4">
    <w:name w:val="Автор лит. источника"/>
    <w:rsid w:val="007D0A5C"/>
    <w:rPr>
      <w:i/>
    </w:rPr>
  </w:style>
  <w:style w:type="character" w:customStyle="1" w:styleId="affffff5">
    <w:name w:val="Данные лит. источника"/>
    <w:rsid w:val="007D0A5C"/>
    <w:rPr>
      <w:lang w:val="ru-RU"/>
    </w:rPr>
  </w:style>
  <w:style w:type="paragraph" w:customStyle="1" w:styleId="2d">
    <w:name w:val="Обычный (веб)2"/>
    <w:basedOn w:val="a9"/>
    <w:rsid w:val="007E3A70"/>
    <w:pPr>
      <w:spacing w:before="100" w:beforeAutospacing="1" w:after="100" w:afterAutospacing="1"/>
      <w:jc w:val="both"/>
    </w:pPr>
    <w:rPr>
      <w:sz w:val="24"/>
      <w:szCs w:val="24"/>
    </w:rPr>
  </w:style>
  <w:style w:type="paragraph" w:customStyle="1" w:styleId="1fc">
    <w:name w:val="Диплом заголовок 1"/>
    <w:rsid w:val="00480BA2"/>
    <w:pPr>
      <w:suppressAutoHyphens/>
      <w:spacing w:before="240" w:after="240" w:line="360" w:lineRule="auto"/>
      <w:ind w:firstLine="709"/>
      <w:jc w:val="both"/>
    </w:pPr>
    <w:rPr>
      <w:b/>
      <w:sz w:val="28"/>
      <w:szCs w:val="28"/>
      <w:lang w:eastAsia="ar-SA"/>
    </w:rPr>
  </w:style>
  <w:style w:type="character" w:customStyle="1" w:styleId="info">
    <w:name w:val="info"/>
    <w:basedOn w:val="aa"/>
    <w:rsid w:val="001B7932"/>
    <w:rPr>
      <w:rFonts w:cs="Times New Roman"/>
    </w:rPr>
  </w:style>
  <w:style w:type="paragraph" w:customStyle="1" w:styleId="a7">
    <w:name w:val="СписокЛитСсылок"/>
    <w:basedOn w:val="a9"/>
    <w:rsid w:val="001B7932"/>
    <w:pPr>
      <w:widowControl w:val="0"/>
      <w:numPr>
        <w:numId w:val="17"/>
      </w:numPr>
      <w:spacing w:line="360" w:lineRule="auto"/>
      <w:jc w:val="both"/>
    </w:pPr>
    <w:rPr>
      <w:sz w:val="28"/>
      <w:szCs w:val="24"/>
    </w:rPr>
  </w:style>
  <w:style w:type="character" w:customStyle="1" w:styleId="lit1">
    <w:name w:val="lit Знак1"/>
    <w:basedOn w:val="base8"/>
    <w:link w:val="lit"/>
    <w:rsid w:val="003E5DC7"/>
    <w:rPr>
      <w:sz w:val="16"/>
      <w:lang w:val="ru-RU" w:eastAsia="ru-RU" w:bidi="ar-SA"/>
    </w:rPr>
  </w:style>
  <w:style w:type="paragraph" w:customStyle="1" w:styleId="2e">
    <w:name w:val="Обычный2"/>
    <w:rsid w:val="00F24E33"/>
    <w:pPr>
      <w:spacing w:after="200" w:line="276" w:lineRule="auto"/>
    </w:pPr>
    <w:rPr>
      <w:rFonts w:ascii="Lucida Grande" w:eastAsia="Calibri" w:hAnsi="Lucida Grande"/>
      <w:color w:val="000000"/>
      <w:sz w:val="22"/>
    </w:rPr>
  </w:style>
  <w:style w:type="paragraph" w:customStyle="1" w:styleId="MyBodyText">
    <w:name w:val="My Body Text"/>
    <w:basedOn w:val="a9"/>
    <w:rsid w:val="00BC3BFE"/>
    <w:pPr>
      <w:ind w:firstLine="239"/>
      <w:jc w:val="both"/>
    </w:pPr>
    <w:rPr>
      <w:lang w:eastAsia="en-US"/>
    </w:rPr>
  </w:style>
  <w:style w:type="character" w:customStyle="1" w:styleId="label">
    <w:name w:val="label"/>
    <w:basedOn w:val="aa"/>
    <w:rsid w:val="0092070D"/>
    <w:rPr>
      <w:rFonts w:cs="Times New Roman"/>
    </w:rPr>
  </w:style>
  <w:style w:type="paragraph" w:customStyle="1" w:styleId="affffff6">
    <w:name w:val="автор список"/>
    <w:basedOn w:val="11111"/>
    <w:rsid w:val="00A766BD"/>
  </w:style>
  <w:style w:type="paragraph" w:customStyle="1" w:styleId="affffff7">
    <w:name w:val="Эпиграф"/>
    <w:basedOn w:val="a9"/>
    <w:rsid w:val="00FF3B02"/>
    <w:pPr>
      <w:spacing w:line="264" w:lineRule="auto"/>
      <w:ind w:left="1260"/>
      <w:jc w:val="right"/>
    </w:pPr>
    <w:rPr>
      <w:i/>
    </w:rPr>
  </w:style>
  <w:style w:type="paragraph" w:customStyle="1" w:styleId="affffff8">
    <w:name w:val="подрисуночный"/>
    <w:basedOn w:val="affffc"/>
    <w:rsid w:val="00FF3B02"/>
    <w:pPr>
      <w:jc w:val="center"/>
    </w:pPr>
    <w:rPr>
      <w:rFonts w:ascii="Arial" w:hAnsi="Arial" w:cs="Arial"/>
      <w:color w:val="auto"/>
      <w:sz w:val="18"/>
      <w:szCs w:val="18"/>
      <w:lang w:val="ru-RU"/>
    </w:rPr>
  </w:style>
  <w:style w:type="paragraph" w:customStyle="1" w:styleId="affffff9">
    <w:name w:val="Рисунок"/>
    <w:basedOn w:val="a9"/>
    <w:rsid w:val="00FF3B02"/>
    <w:pPr>
      <w:keepNext/>
      <w:spacing w:before="360" w:after="240" w:line="264" w:lineRule="auto"/>
      <w:jc w:val="center"/>
    </w:pPr>
    <w:rPr>
      <w:sz w:val="19"/>
      <w:szCs w:val="19"/>
    </w:rPr>
  </w:style>
  <w:style w:type="paragraph" w:customStyle="1" w:styleId="1fd">
    <w:name w:val="НадТабл1"/>
    <w:basedOn w:val="af"/>
    <w:rsid w:val="004067F0"/>
    <w:pPr>
      <w:keepNext/>
      <w:spacing w:before="240" w:line="242" w:lineRule="auto"/>
      <w:ind w:left="0" w:firstLine="720"/>
      <w:jc w:val="right"/>
    </w:pPr>
    <w:rPr>
      <w:sz w:val="16"/>
    </w:rPr>
  </w:style>
  <w:style w:type="paragraph" w:customStyle="1" w:styleId="affffffa">
    <w:name w:val="Табличный"/>
    <w:basedOn w:val="a9"/>
    <w:autoRedefine/>
    <w:rsid w:val="00A03787"/>
    <w:pPr>
      <w:spacing w:line="264" w:lineRule="auto"/>
      <w:ind w:left="180" w:hanging="180"/>
      <w:jc w:val="center"/>
    </w:pPr>
    <w:rPr>
      <w:snapToGrid w:val="0"/>
      <w:sz w:val="16"/>
      <w:szCs w:val="19"/>
    </w:rPr>
  </w:style>
  <w:style w:type="paragraph" w:customStyle="1" w:styleId="litera">
    <w:name w:val="litera"/>
    <w:basedOn w:val="listpoint"/>
    <w:rsid w:val="00D7456A"/>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zakovaa\Documents\&#1053;&#1072;&#1091;&#1095;&#1085;&#1072;&#1103;%20&#1088;&#1072;&#1073;&#1086;&#1090;&#1072;\&#1050;&#1086;&#1085;&#1092;&#1077;&#1088;&#1077;&#1085;&#1094;&#1080;&#1080;\250627%20&#1041;&#1072;&#1081;&#1090;&#1080;&#1082;\template202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template2025</Template>
  <TotalTime>16</TotalTime>
  <Pages>3</Pages>
  <Words>1477</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Название тезисов доклада: Особенности применения метода построения объектно-ориентированных моделей знаний в начальной школе</vt:lpstr>
    </vt:vector>
  </TitlesOfParts>
  <Company>Bytic</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тезисов доклада: Особенности применения метода построения объектно-ориентированных моделей знаний в начальной школе</dc:title>
  <dc:creator>Рузаков Андрей Александрович</dc:creator>
  <cp:lastModifiedBy>Рузаков Андрей Александрович</cp:lastModifiedBy>
  <cp:revision>4</cp:revision>
  <cp:lastPrinted>2011-06-10T13:51:00Z</cp:lastPrinted>
  <dcterms:created xsi:type="dcterms:W3CDTF">2025-05-13T06:05:00Z</dcterms:created>
  <dcterms:modified xsi:type="dcterms:W3CDTF">2025-05-13T06:23:00Z</dcterms:modified>
</cp:coreProperties>
</file>