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F7C" w:rsidRDefault="008F0F7C" w:rsidP="005E266B">
      <w:pPr>
        <w:pStyle w:val="za"/>
        <w:rPr>
          <w:rFonts w:eastAsia="MS Mincho"/>
          <w:bCs w:val="0"/>
          <w:caps/>
          <w:color w:val="auto"/>
          <w:sz w:val="16"/>
          <w:szCs w:val="14"/>
          <w:lang w:eastAsia="ru-RU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8F0F7C">
        <w:rPr>
          <w:rFonts w:eastAsia="MS Mincho"/>
          <w:bCs w:val="0"/>
          <w:caps/>
          <w:color w:val="auto"/>
          <w:sz w:val="16"/>
          <w:szCs w:val="14"/>
          <w:lang w:eastAsia="ru-RU"/>
        </w:rPr>
        <w:t>Цифровая трансформация муниципальной методической службы</w:t>
      </w:r>
    </w:p>
    <w:p w:rsidR="005E266B" w:rsidRPr="00C772B5" w:rsidRDefault="00C772B5" w:rsidP="005E266B">
      <w:pPr>
        <w:pStyle w:val="za"/>
      </w:pPr>
      <w:r>
        <w:t>Городецкая Н.И. (</w:t>
      </w:r>
      <w:hyperlink r:id="rId7" w:history="1">
        <w:r w:rsidRPr="00C772B5">
          <w:t>nigorod@yandex.ru</w:t>
        </w:r>
      </w:hyperlink>
      <w:r w:rsidRPr="00C772B5">
        <w:t xml:space="preserve">), </w:t>
      </w:r>
      <w:r>
        <w:br/>
        <w:t>Белоцерковская И.Е.</w:t>
      </w:r>
      <w:r w:rsidRPr="00C772B5">
        <w:t xml:space="preserve"> (</w:t>
      </w:r>
      <w:r>
        <w:rPr>
          <w:lang w:val="en-US"/>
        </w:rPr>
        <w:t>miran</w:t>
      </w:r>
      <w:r w:rsidRPr="00C772B5">
        <w:t>_</w:t>
      </w:r>
      <w:r>
        <w:rPr>
          <w:lang w:val="en-US"/>
        </w:rPr>
        <w:t>kasper</w:t>
      </w:r>
      <w:r w:rsidRPr="00C772B5">
        <w:t>@</w:t>
      </w:r>
      <w:r>
        <w:rPr>
          <w:lang w:val="en-US"/>
        </w:rPr>
        <w:t>mail</w:t>
      </w:r>
      <w:r w:rsidRPr="00C772B5">
        <w:t>.</w:t>
      </w:r>
      <w:r>
        <w:rPr>
          <w:lang w:val="en-US"/>
        </w:rPr>
        <w:t>ru</w:t>
      </w:r>
      <w:r w:rsidRPr="00C772B5">
        <w:t>),</w:t>
      </w:r>
    </w:p>
    <w:p w:rsidR="00C772B5" w:rsidRPr="00C772B5" w:rsidRDefault="00C772B5" w:rsidP="005E266B">
      <w:pPr>
        <w:pStyle w:val="za"/>
      </w:pPr>
      <w:r>
        <w:t>Туманова Т.В.</w:t>
      </w:r>
      <w:r w:rsidRPr="00C772B5">
        <w:t xml:space="preserve"> (</w:t>
      </w:r>
      <w:proofErr w:type="spellStart"/>
      <w:r>
        <w:rPr>
          <w:lang w:val="en-US"/>
        </w:rPr>
        <w:t>tumanovatv</w:t>
      </w:r>
      <w:proofErr w:type="spellEnd"/>
      <w:r w:rsidRPr="00C772B5">
        <w:t>@</w:t>
      </w:r>
      <w:proofErr w:type="spellStart"/>
      <w:r>
        <w:rPr>
          <w:lang w:val="en-US"/>
        </w:rPr>
        <w:t>yandex</w:t>
      </w:r>
      <w:proofErr w:type="spellEnd"/>
      <w:r w:rsidRPr="00C772B5">
        <w:t>.</w:t>
      </w:r>
      <w:proofErr w:type="spellStart"/>
      <w:r>
        <w:rPr>
          <w:lang w:val="en-US"/>
        </w:rPr>
        <w:t>ru</w:t>
      </w:r>
      <w:proofErr w:type="spellEnd"/>
      <w:r w:rsidRPr="00C772B5">
        <w:t>)</w:t>
      </w:r>
    </w:p>
    <w:bookmarkEnd w:id="0"/>
    <w:p w:rsidR="005E266B" w:rsidRPr="005E266B" w:rsidRDefault="00C772B5" w:rsidP="00C772B5">
      <w:pPr>
        <w:pStyle w:val="zorg"/>
      </w:pPr>
      <w:r w:rsidRPr="00F1374F">
        <w:t>ГБОУ ДПО «Нижегородский институт развития образования»</w:t>
      </w:r>
      <w:r>
        <w:t>, Нижний Новгород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C772B5" w:rsidP="00440AB4">
      <w:pPr>
        <w:pStyle w:val="base6"/>
      </w:pPr>
      <w:r>
        <w:t xml:space="preserve">В докладе представлен опыт центра электронного обучения Нижегородского института развития образования (НИРО) по реализации </w:t>
      </w:r>
      <w:r w:rsidR="00307EAB">
        <w:t>дополн</w:t>
      </w:r>
      <w:r w:rsidR="006160A2" w:rsidRPr="005C0258">
        <w:t>и</w:t>
      </w:r>
      <w:r w:rsidR="00307EAB">
        <w:t xml:space="preserve">тельной профессиональной программы, направленной на </w:t>
      </w:r>
      <w:r w:rsidR="00307EAB" w:rsidRPr="00307EAB">
        <w:t xml:space="preserve">совершенствование профессиональных компетенций </w:t>
      </w:r>
      <w:r w:rsidR="008F0F7C">
        <w:t xml:space="preserve">методических специалистов </w:t>
      </w:r>
      <w:r w:rsidR="00307EAB" w:rsidRPr="00307EAB">
        <w:t xml:space="preserve">образовательных организаций в области </w:t>
      </w:r>
      <w:r w:rsidR="008F0F7C" w:rsidRPr="008F0F7C">
        <w:t>использования цифровых</w:t>
      </w:r>
      <w:r w:rsidR="008F0F7C">
        <w:t xml:space="preserve"> инструментов и механизмов </w:t>
      </w:r>
      <w:proofErr w:type="spellStart"/>
      <w:r w:rsidR="008F0F7C">
        <w:t>дистанционого</w:t>
      </w:r>
      <w:proofErr w:type="spellEnd"/>
      <w:r w:rsidR="008F0F7C">
        <w:t xml:space="preserve"> взаимодействия.</w:t>
      </w:r>
    </w:p>
    <w:p w:rsidR="00B943BA" w:rsidRPr="00440AB4" w:rsidRDefault="00D51AAF" w:rsidP="00440AB4">
      <w:pPr>
        <w:pStyle w:val="base"/>
        <w:rPr>
          <w:lang w:val="ru-RU"/>
        </w:rPr>
      </w:pPr>
      <w:r w:rsidRPr="00440AB4">
        <w:rPr>
          <w:lang w:val="ru-RU"/>
        </w:rPr>
        <w:t>В условиях ц</w:t>
      </w:r>
      <w:r w:rsidR="008F0F7C" w:rsidRPr="00440AB4">
        <w:rPr>
          <w:lang w:val="ru-RU"/>
        </w:rPr>
        <w:t>ифров</w:t>
      </w:r>
      <w:r w:rsidRPr="00440AB4">
        <w:rPr>
          <w:lang w:val="ru-RU"/>
        </w:rPr>
        <w:t>ой</w:t>
      </w:r>
      <w:r w:rsidR="008F0F7C" w:rsidRPr="00440AB4">
        <w:rPr>
          <w:lang w:val="ru-RU"/>
        </w:rPr>
        <w:t xml:space="preserve"> трансформаци</w:t>
      </w:r>
      <w:r w:rsidRPr="00440AB4">
        <w:rPr>
          <w:lang w:val="ru-RU"/>
        </w:rPr>
        <w:t>и</w:t>
      </w:r>
      <w:r w:rsidR="008F0F7C" w:rsidRPr="00440AB4">
        <w:rPr>
          <w:lang w:val="ru-RU"/>
        </w:rPr>
        <w:t xml:space="preserve"> </w:t>
      </w:r>
      <w:r w:rsidRPr="00440AB4">
        <w:rPr>
          <w:lang w:val="ru-RU"/>
        </w:rPr>
        <w:t xml:space="preserve">российского </w:t>
      </w:r>
      <w:r w:rsidR="008F0F7C" w:rsidRPr="00440AB4">
        <w:rPr>
          <w:lang w:val="ru-RU"/>
        </w:rPr>
        <w:t>образования</w:t>
      </w:r>
      <w:r w:rsidRPr="00440AB4">
        <w:rPr>
          <w:lang w:val="ru-RU"/>
        </w:rPr>
        <w:t xml:space="preserve"> инициируются вызовы, направленные на </w:t>
      </w:r>
      <w:proofErr w:type="gramStart"/>
      <w:r w:rsidRPr="00440AB4">
        <w:rPr>
          <w:lang w:val="ru-RU"/>
        </w:rPr>
        <w:t xml:space="preserve">изменение </w:t>
      </w:r>
      <w:r w:rsidR="008F0F7C" w:rsidRPr="00440AB4">
        <w:rPr>
          <w:lang w:val="ru-RU"/>
        </w:rPr>
        <w:t xml:space="preserve"> способов</w:t>
      </w:r>
      <w:proofErr w:type="gramEnd"/>
      <w:r w:rsidR="008F0F7C" w:rsidRPr="00440AB4">
        <w:rPr>
          <w:lang w:val="ru-RU"/>
        </w:rPr>
        <w:t xml:space="preserve"> профессиональной деятельности</w:t>
      </w:r>
      <w:r w:rsidR="007C600D" w:rsidRPr="00440AB4">
        <w:rPr>
          <w:lang w:val="ru-RU"/>
        </w:rPr>
        <w:t>,</w:t>
      </w:r>
      <w:r w:rsidRPr="00440AB4">
        <w:rPr>
          <w:lang w:val="ru-RU"/>
        </w:rPr>
        <w:t xml:space="preserve"> как педагогического состава образовательных организаци</w:t>
      </w:r>
      <w:r w:rsidR="007C600D" w:rsidRPr="00440AB4">
        <w:rPr>
          <w:lang w:val="ru-RU"/>
        </w:rPr>
        <w:t>й</w:t>
      </w:r>
      <w:r w:rsidR="008F0F7C" w:rsidRPr="00440AB4">
        <w:rPr>
          <w:lang w:val="ru-RU"/>
        </w:rPr>
        <w:t xml:space="preserve">, </w:t>
      </w:r>
      <w:r w:rsidRPr="00440AB4">
        <w:rPr>
          <w:lang w:val="ru-RU"/>
        </w:rPr>
        <w:t xml:space="preserve">так и методических служб, отвечающих за сопровождение </w:t>
      </w:r>
      <w:r w:rsidR="00B943BA" w:rsidRPr="00440AB4">
        <w:rPr>
          <w:lang w:val="ru-RU"/>
        </w:rPr>
        <w:t xml:space="preserve">профессиональной деятельности </w:t>
      </w:r>
      <w:r w:rsidRPr="00440AB4">
        <w:rPr>
          <w:lang w:val="ru-RU"/>
        </w:rPr>
        <w:t xml:space="preserve">педагогов. </w:t>
      </w:r>
      <w:r w:rsidR="008F0F7C" w:rsidRPr="00440AB4">
        <w:rPr>
          <w:lang w:val="ru-RU"/>
        </w:rPr>
        <w:t xml:space="preserve">Муниципальные методические службы оказались перед необходимостью осваивать новые </w:t>
      </w:r>
      <w:r w:rsidR="00B943BA" w:rsidRPr="00440AB4">
        <w:rPr>
          <w:lang w:val="ru-RU"/>
        </w:rPr>
        <w:t xml:space="preserve">цифровые </w:t>
      </w:r>
      <w:r w:rsidR="008F0F7C" w:rsidRPr="00440AB4">
        <w:rPr>
          <w:lang w:val="ru-RU"/>
        </w:rPr>
        <w:t>инструменты</w:t>
      </w:r>
      <w:r w:rsidR="00B943BA" w:rsidRPr="00440AB4">
        <w:rPr>
          <w:lang w:val="ru-RU"/>
        </w:rPr>
        <w:t xml:space="preserve"> и механизмы взаимодействия (средства автоматизированного контроля и отчётности, возможности </w:t>
      </w:r>
      <w:r w:rsidR="008F0F7C" w:rsidRPr="00440AB4">
        <w:rPr>
          <w:lang w:val="ru-RU"/>
        </w:rPr>
        <w:t>онлайн-</w:t>
      </w:r>
      <w:r w:rsidR="00B943BA" w:rsidRPr="00440AB4">
        <w:rPr>
          <w:lang w:val="ru-RU"/>
        </w:rPr>
        <w:t>сервисов и</w:t>
      </w:r>
      <w:r w:rsidR="008F0F7C" w:rsidRPr="00440AB4">
        <w:rPr>
          <w:lang w:val="ru-RU"/>
        </w:rPr>
        <w:t xml:space="preserve"> цифровы</w:t>
      </w:r>
      <w:r w:rsidR="00B943BA" w:rsidRPr="00440AB4">
        <w:rPr>
          <w:lang w:val="ru-RU"/>
        </w:rPr>
        <w:t>х</w:t>
      </w:r>
      <w:r w:rsidR="008F0F7C" w:rsidRPr="00440AB4">
        <w:rPr>
          <w:lang w:val="ru-RU"/>
        </w:rPr>
        <w:t xml:space="preserve"> платформ</w:t>
      </w:r>
      <w:r w:rsidR="00B943BA" w:rsidRPr="00440AB4">
        <w:rPr>
          <w:lang w:val="ru-RU"/>
        </w:rPr>
        <w:t xml:space="preserve">). </w:t>
      </w:r>
    </w:p>
    <w:p w:rsidR="008F0F7C" w:rsidRPr="00440AB4" w:rsidRDefault="00B943BA" w:rsidP="00440AB4">
      <w:pPr>
        <w:pStyle w:val="base"/>
        <w:rPr>
          <w:lang w:val="ru-RU"/>
        </w:rPr>
      </w:pPr>
      <w:r w:rsidRPr="00440AB4">
        <w:rPr>
          <w:lang w:val="ru-RU"/>
        </w:rPr>
        <w:t xml:space="preserve">В целях повышения эффективности труда </w:t>
      </w:r>
      <w:r w:rsidR="00605178" w:rsidRPr="00440AB4">
        <w:rPr>
          <w:lang w:val="ru-RU"/>
        </w:rPr>
        <w:t>специалистов методической службы</w:t>
      </w:r>
      <w:r w:rsidRPr="00440AB4">
        <w:rPr>
          <w:lang w:val="ru-RU"/>
        </w:rPr>
        <w:t>, а также совершенствов</w:t>
      </w:r>
      <w:r w:rsidR="00605178" w:rsidRPr="00440AB4">
        <w:rPr>
          <w:lang w:val="ru-RU"/>
        </w:rPr>
        <w:t>а</w:t>
      </w:r>
      <w:r w:rsidRPr="00440AB4">
        <w:rPr>
          <w:lang w:val="ru-RU"/>
        </w:rPr>
        <w:t>ния их профессиональных ИКТ-компетенций</w:t>
      </w:r>
      <w:r w:rsidR="00605178" w:rsidRPr="00440AB4">
        <w:rPr>
          <w:lang w:val="ru-RU"/>
        </w:rPr>
        <w:t>, связанных с применением в работе возможностей и функционала цифровой образовательной платформы,</w:t>
      </w:r>
      <w:r w:rsidRPr="00440AB4">
        <w:rPr>
          <w:lang w:val="ru-RU"/>
        </w:rPr>
        <w:t xml:space="preserve"> нами была разработана д</w:t>
      </w:r>
      <w:r w:rsidR="008F0F7C" w:rsidRPr="00440AB4">
        <w:rPr>
          <w:lang w:val="ru-RU"/>
        </w:rPr>
        <w:t>ополнительная профессиональная программа «Цифровая образовательная платформа в работе муниципальной методической службы»</w:t>
      </w:r>
      <w:r w:rsidRPr="00440AB4">
        <w:rPr>
          <w:lang w:val="ru-RU"/>
        </w:rPr>
        <w:t xml:space="preserve"> (24 </w:t>
      </w:r>
      <w:proofErr w:type="spellStart"/>
      <w:r w:rsidRPr="00440AB4">
        <w:rPr>
          <w:lang w:val="ru-RU"/>
        </w:rPr>
        <w:t>уч.ч</w:t>
      </w:r>
      <w:proofErr w:type="spellEnd"/>
      <w:r w:rsidRPr="00440AB4">
        <w:rPr>
          <w:lang w:val="ru-RU"/>
        </w:rPr>
        <w:t>.).</w:t>
      </w:r>
      <w:r w:rsidR="008F0F7C" w:rsidRPr="00440AB4">
        <w:rPr>
          <w:lang w:val="ru-RU"/>
        </w:rPr>
        <w:t xml:space="preserve"> </w:t>
      </w:r>
    </w:p>
    <w:p w:rsidR="008F0F7C" w:rsidRPr="00440AB4" w:rsidRDefault="00605178" w:rsidP="00440AB4">
      <w:pPr>
        <w:pStyle w:val="base"/>
        <w:rPr>
          <w:lang w:val="ru-RU"/>
        </w:rPr>
      </w:pPr>
      <w:r w:rsidRPr="00440AB4">
        <w:rPr>
          <w:lang w:val="ru-RU"/>
        </w:rPr>
        <w:t xml:space="preserve">В процессе обучения по данной программе методисты знакомятся с </w:t>
      </w:r>
      <w:r w:rsidR="008F0F7C" w:rsidRPr="00440AB4">
        <w:rPr>
          <w:lang w:val="ru-RU"/>
        </w:rPr>
        <w:tab/>
      </w:r>
      <w:r w:rsidRPr="00440AB4">
        <w:rPr>
          <w:lang w:val="ru-RU"/>
        </w:rPr>
        <w:t xml:space="preserve">инструментарием и </w:t>
      </w:r>
      <w:r w:rsidR="008F0F7C" w:rsidRPr="00440AB4">
        <w:rPr>
          <w:lang w:val="ru-RU"/>
        </w:rPr>
        <w:t>функциональны</w:t>
      </w:r>
      <w:r w:rsidRPr="00440AB4">
        <w:rPr>
          <w:lang w:val="ru-RU"/>
        </w:rPr>
        <w:t xml:space="preserve">ми </w:t>
      </w:r>
      <w:r w:rsidR="008F0F7C" w:rsidRPr="00440AB4">
        <w:rPr>
          <w:lang w:val="ru-RU"/>
        </w:rPr>
        <w:t>возможност</w:t>
      </w:r>
      <w:r w:rsidRPr="00440AB4">
        <w:rPr>
          <w:lang w:val="ru-RU"/>
        </w:rPr>
        <w:t>ями</w:t>
      </w:r>
      <w:r w:rsidR="008F0F7C" w:rsidRPr="00440AB4">
        <w:rPr>
          <w:lang w:val="ru-RU"/>
        </w:rPr>
        <w:t xml:space="preserve"> </w:t>
      </w:r>
      <w:r w:rsidRPr="00440AB4">
        <w:rPr>
          <w:lang w:val="ru-RU"/>
        </w:rPr>
        <w:t xml:space="preserve">региональной </w:t>
      </w:r>
      <w:r w:rsidR="008F0F7C" w:rsidRPr="00440AB4">
        <w:rPr>
          <w:lang w:val="ru-RU"/>
        </w:rPr>
        <w:t>образовательной платформы</w:t>
      </w:r>
      <w:r w:rsidRPr="00440AB4">
        <w:rPr>
          <w:lang w:val="ru-RU"/>
        </w:rPr>
        <w:t xml:space="preserve"> «Вектор возможностей»</w:t>
      </w:r>
      <w:r w:rsidR="00EA5B57" w:rsidRPr="00440AB4">
        <w:rPr>
          <w:lang w:val="ru-RU"/>
        </w:rPr>
        <w:t xml:space="preserve"> (https://openniro.ru/)</w:t>
      </w:r>
      <w:r w:rsidR="008F0F7C" w:rsidRPr="00440AB4">
        <w:rPr>
          <w:lang w:val="ru-RU"/>
        </w:rPr>
        <w:t xml:space="preserve">, </w:t>
      </w:r>
      <w:r w:rsidRPr="00440AB4">
        <w:rPr>
          <w:lang w:val="ru-RU"/>
        </w:rPr>
        <w:t>изучают механизмы представления образовательного и методического контента, специфику организации коммуникативных мероприятий.</w:t>
      </w:r>
    </w:p>
    <w:p w:rsidR="00D76062" w:rsidRPr="00440AB4" w:rsidRDefault="008F0F7C" w:rsidP="00440AB4">
      <w:pPr>
        <w:pStyle w:val="base"/>
        <w:rPr>
          <w:lang w:val="ru-RU"/>
        </w:rPr>
      </w:pPr>
      <w:r w:rsidRPr="00440AB4">
        <w:rPr>
          <w:lang w:val="ru-RU"/>
        </w:rPr>
        <w:t xml:space="preserve">Содержательно программа разбита на </w:t>
      </w:r>
      <w:r w:rsidR="006160A2" w:rsidRPr="00440AB4">
        <w:rPr>
          <w:lang w:val="ru-RU"/>
        </w:rPr>
        <w:t>4</w:t>
      </w:r>
      <w:r w:rsidRPr="00440AB4">
        <w:rPr>
          <w:lang w:val="ru-RU"/>
        </w:rPr>
        <w:t xml:space="preserve"> логических модул</w:t>
      </w:r>
      <w:r w:rsidR="007C600D" w:rsidRPr="00440AB4">
        <w:rPr>
          <w:lang w:val="ru-RU"/>
        </w:rPr>
        <w:t>я</w:t>
      </w:r>
      <w:r w:rsidRPr="00440AB4">
        <w:rPr>
          <w:lang w:val="ru-RU"/>
        </w:rPr>
        <w:t xml:space="preserve">, среди которых ключевое место занимают два крупных практических блока: «Размещение мультимедийного контента» (2 ч лекции + 6 ч практики) и «Разработка контента контрольно-оценочных средств» (1 ч лекции + 6 ч практики). Именно в этих модулях слушатели непосредственно работают в </w:t>
      </w:r>
      <w:r w:rsidR="00EA5B57" w:rsidRPr="00440AB4">
        <w:rPr>
          <w:lang w:val="ru-RU"/>
        </w:rPr>
        <w:t>среде цифровой образовательной платформы</w:t>
      </w:r>
      <w:r w:rsidRPr="00440AB4">
        <w:rPr>
          <w:lang w:val="ru-RU"/>
        </w:rPr>
        <w:t xml:space="preserve">: создают </w:t>
      </w:r>
      <w:r w:rsidR="00EA5B57" w:rsidRPr="00440AB4">
        <w:rPr>
          <w:lang w:val="ru-RU"/>
        </w:rPr>
        <w:t xml:space="preserve">образовательные и информационные материалы, представляемые такими ресурсами системы как </w:t>
      </w:r>
      <w:r w:rsidRPr="00440AB4">
        <w:rPr>
          <w:lang w:val="ru-RU"/>
        </w:rPr>
        <w:t>файл</w:t>
      </w:r>
      <w:r w:rsidR="00EA5B57" w:rsidRPr="00440AB4">
        <w:rPr>
          <w:lang w:val="ru-RU"/>
        </w:rPr>
        <w:t>ы</w:t>
      </w:r>
      <w:r w:rsidRPr="00440AB4">
        <w:rPr>
          <w:lang w:val="ru-RU"/>
        </w:rPr>
        <w:t>, веб-страниц</w:t>
      </w:r>
      <w:r w:rsidR="00EA5B57" w:rsidRPr="00440AB4">
        <w:rPr>
          <w:lang w:val="ru-RU"/>
        </w:rPr>
        <w:t>ы</w:t>
      </w:r>
      <w:r w:rsidRPr="00440AB4">
        <w:rPr>
          <w:lang w:val="ru-RU"/>
        </w:rPr>
        <w:t>, книг</w:t>
      </w:r>
      <w:r w:rsidR="00EA5B57" w:rsidRPr="00440AB4">
        <w:rPr>
          <w:lang w:val="ru-RU"/>
        </w:rPr>
        <w:t>и</w:t>
      </w:r>
      <w:r w:rsidRPr="00440AB4">
        <w:rPr>
          <w:lang w:val="ru-RU"/>
        </w:rPr>
        <w:t>, гиперссылки, каталоги, а также</w:t>
      </w:r>
      <w:r w:rsidR="00EA5B57" w:rsidRPr="00440AB4">
        <w:rPr>
          <w:lang w:val="ru-RU"/>
        </w:rPr>
        <w:t xml:space="preserve"> компоненты контролирующего фонда (</w:t>
      </w:r>
      <w:r w:rsidRPr="00440AB4">
        <w:rPr>
          <w:lang w:val="ru-RU"/>
        </w:rPr>
        <w:t xml:space="preserve">тесты, </w:t>
      </w:r>
      <w:r w:rsidR="00D76062" w:rsidRPr="00440AB4">
        <w:rPr>
          <w:lang w:val="ru-RU"/>
        </w:rPr>
        <w:t>анкеты, опросы, задания)</w:t>
      </w:r>
      <w:r w:rsidRPr="00440AB4">
        <w:rPr>
          <w:lang w:val="ru-RU"/>
        </w:rPr>
        <w:t>.</w:t>
      </w:r>
      <w:r w:rsidR="00EA5B57" w:rsidRPr="00440AB4">
        <w:rPr>
          <w:lang w:val="ru-RU"/>
        </w:rPr>
        <w:t xml:space="preserve"> При </w:t>
      </w:r>
      <w:r w:rsidR="00367DE9" w:rsidRPr="00440AB4">
        <w:rPr>
          <w:lang w:val="ru-RU"/>
        </w:rPr>
        <w:t xml:space="preserve">этом </w:t>
      </w:r>
      <w:r w:rsidR="00EA5B57" w:rsidRPr="00440AB4">
        <w:rPr>
          <w:lang w:val="ru-RU"/>
        </w:rPr>
        <w:t xml:space="preserve">платформа «Вектор возможностей» </w:t>
      </w:r>
      <w:r w:rsidRPr="00440AB4">
        <w:rPr>
          <w:lang w:val="ru-RU"/>
        </w:rPr>
        <w:t xml:space="preserve">выступает одновременно </w:t>
      </w:r>
      <w:r w:rsidR="00EA5B57" w:rsidRPr="00440AB4">
        <w:rPr>
          <w:lang w:val="ru-RU"/>
        </w:rPr>
        <w:t xml:space="preserve">как </w:t>
      </w:r>
      <w:r w:rsidRPr="00440AB4">
        <w:rPr>
          <w:lang w:val="ru-RU"/>
        </w:rPr>
        <w:t>предметом изучения</w:t>
      </w:r>
      <w:r w:rsidR="00EA5B57" w:rsidRPr="00440AB4">
        <w:rPr>
          <w:lang w:val="ru-RU"/>
        </w:rPr>
        <w:t xml:space="preserve">, так и </w:t>
      </w:r>
      <w:r w:rsidR="00367DE9" w:rsidRPr="00440AB4">
        <w:rPr>
          <w:lang w:val="ru-RU"/>
        </w:rPr>
        <w:t xml:space="preserve">цифровым </w:t>
      </w:r>
      <w:r w:rsidRPr="00440AB4">
        <w:rPr>
          <w:lang w:val="ru-RU"/>
        </w:rPr>
        <w:t xml:space="preserve">инструментом </w:t>
      </w:r>
      <w:r w:rsidR="00367DE9" w:rsidRPr="00440AB4">
        <w:rPr>
          <w:lang w:val="ru-RU"/>
        </w:rPr>
        <w:t>в работе методиста:</w:t>
      </w:r>
      <w:r w:rsidRPr="00440AB4">
        <w:rPr>
          <w:lang w:val="ru-RU"/>
        </w:rPr>
        <w:t xml:space="preserve"> </w:t>
      </w:r>
      <w:r w:rsidR="00367DE9" w:rsidRPr="00440AB4">
        <w:rPr>
          <w:lang w:val="ru-RU"/>
        </w:rPr>
        <w:t>с</w:t>
      </w:r>
      <w:r w:rsidRPr="00440AB4">
        <w:rPr>
          <w:lang w:val="ru-RU"/>
        </w:rPr>
        <w:t>лушатели не только осваивают интерфейс</w:t>
      </w:r>
      <w:r w:rsidR="00367DE9" w:rsidRPr="00440AB4">
        <w:rPr>
          <w:lang w:val="ru-RU"/>
        </w:rPr>
        <w:t>, инструментарий и функционал платформы</w:t>
      </w:r>
      <w:r w:rsidRPr="00440AB4">
        <w:rPr>
          <w:lang w:val="ru-RU"/>
        </w:rPr>
        <w:t xml:space="preserve">, но и сразу применяют </w:t>
      </w:r>
      <w:r w:rsidR="00367DE9" w:rsidRPr="00440AB4">
        <w:rPr>
          <w:lang w:val="ru-RU"/>
        </w:rPr>
        <w:t xml:space="preserve">приобретённые </w:t>
      </w:r>
      <w:r w:rsidRPr="00440AB4">
        <w:rPr>
          <w:lang w:val="ru-RU"/>
        </w:rPr>
        <w:t xml:space="preserve">знания </w:t>
      </w:r>
      <w:r w:rsidR="00367DE9" w:rsidRPr="00440AB4">
        <w:rPr>
          <w:lang w:val="ru-RU"/>
        </w:rPr>
        <w:t xml:space="preserve">и навыки </w:t>
      </w:r>
      <w:r w:rsidRPr="00440AB4">
        <w:rPr>
          <w:lang w:val="ru-RU"/>
        </w:rPr>
        <w:t>для создания собственных учебных</w:t>
      </w:r>
      <w:r w:rsidR="00367DE9" w:rsidRPr="00440AB4">
        <w:rPr>
          <w:lang w:val="ru-RU"/>
        </w:rPr>
        <w:t xml:space="preserve"> и информационных</w:t>
      </w:r>
      <w:r w:rsidRPr="00440AB4">
        <w:rPr>
          <w:lang w:val="ru-RU"/>
        </w:rPr>
        <w:t xml:space="preserve"> материалов.</w:t>
      </w:r>
      <w:r w:rsidR="00D76062" w:rsidRPr="00440AB4">
        <w:rPr>
          <w:lang w:val="ru-RU"/>
        </w:rPr>
        <w:t xml:space="preserve"> Задания, предлагаемые слушателям для выполнения, напрямую моделируют реальную деятельность методиста, который вынужден переносить свои материалы в цифровую среду и проектировать онлайн-курсы для педагогов.</w:t>
      </w:r>
    </w:p>
    <w:p w:rsidR="008F0F7C" w:rsidRPr="00440AB4" w:rsidRDefault="00367DE9" w:rsidP="00440AB4">
      <w:pPr>
        <w:pStyle w:val="base"/>
        <w:rPr>
          <w:lang w:val="ru-RU"/>
        </w:rPr>
      </w:pPr>
      <w:r w:rsidRPr="00440AB4">
        <w:rPr>
          <w:lang w:val="ru-RU"/>
        </w:rPr>
        <w:t xml:space="preserve">Включение в программу учебных модулей, направленных на организацию </w:t>
      </w:r>
      <w:r w:rsidR="008F0F7C" w:rsidRPr="00440AB4">
        <w:rPr>
          <w:lang w:val="ru-RU"/>
        </w:rPr>
        <w:t>коммуникаци</w:t>
      </w:r>
      <w:r w:rsidRPr="00440AB4">
        <w:rPr>
          <w:lang w:val="ru-RU"/>
        </w:rPr>
        <w:t xml:space="preserve">й </w:t>
      </w:r>
      <w:r w:rsidR="008F0F7C" w:rsidRPr="00440AB4">
        <w:rPr>
          <w:lang w:val="ru-RU"/>
        </w:rPr>
        <w:t>(форумы различных типов)</w:t>
      </w:r>
      <w:r w:rsidRPr="00440AB4">
        <w:rPr>
          <w:lang w:val="ru-RU"/>
        </w:rPr>
        <w:t xml:space="preserve">, а также на проведение оценочных и контролирующих мероприятий, позволяет </w:t>
      </w:r>
      <w:r w:rsidR="008F0F7C" w:rsidRPr="00440AB4">
        <w:rPr>
          <w:lang w:val="ru-RU"/>
        </w:rPr>
        <w:t xml:space="preserve"> </w:t>
      </w:r>
      <w:proofErr w:type="spellStart"/>
      <w:r w:rsidRPr="00440AB4">
        <w:rPr>
          <w:lang w:val="ru-RU"/>
        </w:rPr>
        <w:t>продемонстировать</w:t>
      </w:r>
      <w:proofErr w:type="spellEnd"/>
      <w:r w:rsidRPr="00440AB4">
        <w:rPr>
          <w:lang w:val="ru-RU"/>
        </w:rPr>
        <w:t xml:space="preserve"> слушателям </w:t>
      </w:r>
      <w:r w:rsidR="008F0F7C" w:rsidRPr="00440AB4">
        <w:rPr>
          <w:lang w:val="ru-RU"/>
        </w:rPr>
        <w:t>полный цикл методической работы</w:t>
      </w:r>
      <w:r w:rsidRPr="00440AB4">
        <w:rPr>
          <w:lang w:val="ru-RU"/>
        </w:rPr>
        <w:t xml:space="preserve"> в цифровой образовательной среде</w:t>
      </w:r>
      <w:r w:rsidR="008F0F7C" w:rsidRPr="00440AB4">
        <w:rPr>
          <w:lang w:val="ru-RU"/>
        </w:rPr>
        <w:t>: создание контента → организация взаимодействия → мониторинг → анализ.</w:t>
      </w:r>
    </w:p>
    <w:p w:rsidR="00D76062" w:rsidRPr="00440AB4" w:rsidRDefault="00367DE9" w:rsidP="00440AB4">
      <w:pPr>
        <w:pStyle w:val="base"/>
        <w:rPr>
          <w:lang w:val="ru-RU"/>
        </w:rPr>
      </w:pPr>
      <w:r w:rsidRPr="00440AB4">
        <w:rPr>
          <w:lang w:val="ru-RU"/>
        </w:rPr>
        <w:t xml:space="preserve">Данная дополнительная профессиональная программа реализуется </w:t>
      </w:r>
      <w:r w:rsidR="005443DE" w:rsidRPr="00440AB4">
        <w:rPr>
          <w:lang w:val="ru-RU"/>
        </w:rPr>
        <w:t xml:space="preserve">специалистами центра </w:t>
      </w:r>
      <w:r w:rsidR="006160A2" w:rsidRPr="00440AB4">
        <w:rPr>
          <w:lang w:val="ru-RU"/>
        </w:rPr>
        <w:t>электронного</w:t>
      </w:r>
      <w:r w:rsidR="005443DE" w:rsidRPr="00440AB4">
        <w:rPr>
          <w:lang w:val="ru-RU"/>
        </w:rPr>
        <w:t xml:space="preserve"> обучения НИРО </w:t>
      </w:r>
      <w:r w:rsidRPr="00440AB4">
        <w:rPr>
          <w:lang w:val="ru-RU"/>
        </w:rPr>
        <w:t>в форм</w:t>
      </w:r>
      <w:r w:rsidR="005443DE" w:rsidRPr="00440AB4">
        <w:rPr>
          <w:lang w:val="ru-RU"/>
        </w:rPr>
        <w:t>е</w:t>
      </w:r>
      <w:r w:rsidRPr="00440AB4">
        <w:rPr>
          <w:lang w:val="ru-RU"/>
        </w:rPr>
        <w:t xml:space="preserve"> очного обучения с применением дистанционных образовательных технологий</w:t>
      </w:r>
      <w:r w:rsidR="005443DE" w:rsidRPr="00440AB4">
        <w:rPr>
          <w:lang w:val="ru-RU"/>
        </w:rPr>
        <w:t xml:space="preserve">. Выбранный формат обучения реализуется с использованием контента </w:t>
      </w:r>
      <w:r w:rsidR="00D76062" w:rsidRPr="00440AB4">
        <w:rPr>
          <w:lang w:val="ru-RU"/>
        </w:rPr>
        <w:t xml:space="preserve">разработанного нами </w:t>
      </w:r>
      <w:r w:rsidR="005443DE" w:rsidRPr="00440AB4">
        <w:rPr>
          <w:lang w:val="ru-RU"/>
        </w:rPr>
        <w:t>онлайн-курса «</w:t>
      </w:r>
      <w:r w:rsidR="00D76062" w:rsidRPr="00440AB4">
        <w:rPr>
          <w:lang w:val="ru-RU"/>
        </w:rPr>
        <w:t>Цифровые технологии в деятельности методической службы</w:t>
      </w:r>
      <w:r w:rsidR="005443DE" w:rsidRPr="00440AB4">
        <w:rPr>
          <w:lang w:val="ru-RU"/>
        </w:rPr>
        <w:t xml:space="preserve">», размещённого в среде дистанционного повышения квалификации НИРО по адресу: </w:t>
      </w:r>
      <w:hyperlink r:id="rId8" w:history="1">
        <w:r w:rsidR="005443DE" w:rsidRPr="00440AB4">
          <w:rPr>
            <w:lang w:val="ru-RU"/>
          </w:rPr>
          <w:t>https://sdo.gounn.ru/course/view.php?id=801</w:t>
        </w:r>
      </w:hyperlink>
      <w:r w:rsidR="005443DE" w:rsidRPr="00440AB4">
        <w:rPr>
          <w:lang w:val="ru-RU"/>
        </w:rPr>
        <w:t xml:space="preserve">, что позволяет </w:t>
      </w:r>
      <w:r w:rsidR="008F0F7C" w:rsidRPr="00440AB4">
        <w:rPr>
          <w:lang w:val="ru-RU"/>
        </w:rPr>
        <w:t xml:space="preserve">рационально использовать </w:t>
      </w:r>
      <w:r w:rsidR="008F0F7C" w:rsidRPr="00440AB4">
        <w:rPr>
          <w:lang w:val="ru-RU"/>
        </w:rPr>
        <w:lastRenderedPageBreak/>
        <w:t xml:space="preserve">синхронное время (лекции и </w:t>
      </w:r>
      <w:r w:rsidR="005443DE" w:rsidRPr="00440AB4">
        <w:rPr>
          <w:lang w:val="ru-RU"/>
        </w:rPr>
        <w:t>практические занятия</w:t>
      </w:r>
      <w:r w:rsidR="008F0F7C" w:rsidRPr="00440AB4">
        <w:rPr>
          <w:lang w:val="ru-RU"/>
        </w:rPr>
        <w:t>)</w:t>
      </w:r>
      <w:r w:rsidR="005443DE" w:rsidRPr="00440AB4">
        <w:rPr>
          <w:lang w:val="ru-RU"/>
        </w:rPr>
        <w:t xml:space="preserve">, а также </w:t>
      </w:r>
      <w:r w:rsidR="008F0F7C" w:rsidRPr="00440AB4">
        <w:rPr>
          <w:lang w:val="ru-RU"/>
        </w:rPr>
        <w:t xml:space="preserve">предоставить слушателям возможность выполнять практические задания в удобном для них темпе, но в </w:t>
      </w:r>
      <w:r w:rsidR="005443DE" w:rsidRPr="00440AB4">
        <w:rPr>
          <w:lang w:val="ru-RU"/>
        </w:rPr>
        <w:t xml:space="preserve">строго </w:t>
      </w:r>
      <w:r w:rsidR="008F0F7C" w:rsidRPr="00440AB4">
        <w:rPr>
          <w:lang w:val="ru-RU"/>
        </w:rPr>
        <w:t>установленные сроки</w:t>
      </w:r>
      <w:r w:rsidR="005443DE" w:rsidRPr="00440AB4">
        <w:rPr>
          <w:lang w:val="ru-RU"/>
        </w:rPr>
        <w:t xml:space="preserve">. В рамках реализации процесса обучения </w:t>
      </w:r>
      <w:r w:rsidR="008F0F7C" w:rsidRPr="00440AB4">
        <w:rPr>
          <w:lang w:val="ru-RU"/>
        </w:rPr>
        <w:t>организ</w:t>
      </w:r>
      <w:r w:rsidR="005443DE" w:rsidRPr="00440AB4">
        <w:rPr>
          <w:lang w:val="ru-RU"/>
        </w:rPr>
        <w:t>уются</w:t>
      </w:r>
      <w:r w:rsidR="008F0F7C" w:rsidRPr="00440AB4">
        <w:rPr>
          <w:lang w:val="ru-RU"/>
        </w:rPr>
        <w:t xml:space="preserve"> индивидуальные консультации</w:t>
      </w:r>
      <w:r w:rsidR="005443DE" w:rsidRPr="00440AB4">
        <w:rPr>
          <w:lang w:val="ru-RU"/>
        </w:rPr>
        <w:t xml:space="preserve"> и о</w:t>
      </w:r>
      <w:r w:rsidR="008F0F7C" w:rsidRPr="00440AB4">
        <w:rPr>
          <w:lang w:val="ru-RU"/>
        </w:rPr>
        <w:t>беспечи</w:t>
      </w:r>
      <w:r w:rsidR="005443DE" w:rsidRPr="00440AB4">
        <w:rPr>
          <w:lang w:val="ru-RU"/>
        </w:rPr>
        <w:t>вается</w:t>
      </w:r>
      <w:r w:rsidR="008F0F7C" w:rsidRPr="00440AB4">
        <w:rPr>
          <w:lang w:val="ru-RU"/>
        </w:rPr>
        <w:t xml:space="preserve"> постоянн</w:t>
      </w:r>
      <w:r w:rsidR="005443DE" w:rsidRPr="00440AB4">
        <w:rPr>
          <w:lang w:val="ru-RU"/>
        </w:rPr>
        <w:t>ая</w:t>
      </w:r>
      <w:r w:rsidR="008F0F7C" w:rsidRPr="00440AB4">
        <w:rPr>
          <w:lang w:val="ru-RU"/>
        </w:rPr>
        <w:t xml:space="preserve"> обратн</w:t>
      </w:r>
      <w:r w:rsidR="005443DE" w:rsidRPr="00440AB4">
        <w:rPr>
          <w:lang w:val="ru-RU"/>
        </w:rPr>
        <w:t>ая</w:t>
      </w:r>
      <w:r w:rsidR="008F0F7C" w:rsidRPr="00440AB4">
        <w:rPr>
          <w:lang w:val="ru-RU"/>
        </w:rPr>
        <w:t xml:space="preserve"> связь </w:t>
      </w:r>
      <w:r w:rsidR="005443DE" w:rsidRPr="00440AB4">
        <w:rPr>
          <w:lang w:val="ru-RU"/>
        </w:rPr>
        <w:t>с использованием встроенных сервисов среды обучения.</w:t>
      </w:r>
    </w:p>
    <w:p w:rsidR="008F0F7C" w:rsidRPr="00440AB4" w:rsidRDefault="008F0F7C" w:rsidP="00440AB4">
      <w:pPr>
        <w:pStyle w:val="base"/>
        <w:rPr>
          <w:lang w:val="ru-RU"/>
        </w:rPr>
      </w:pPr>
      <w:r w:rsidRPr="00440AB4">
        <w:rPr>
          <w:lang w:val="ru-RU"/>
        </w:rPr>
        <w:t>В программе предусмотрены три формы контроля:</w:t>
      </w:r>
      <w:r w:rsidR="00D76062" w:rsidRPr="00440AB4">
        <w:rPr>
          <w:lang w:val="ru-RU"/>
        </w:rPr>
        <w:t xml:space="preserve"> в</w:t>
      </w:r>
      <w:r w:rsidRPr="00440AB4">
        <w:rPr>
          <w:lang w:val="ru-RU"/>
        </w:rPr>
        <w:t>ходное тестирование</w:t>
      </w:r>
      <w:r w:rsidR="00D76062" w:rsidRPr="00440AB4">
        <w:rPr>
          <w:lang w:val="ru-RU"/>
        </w:rPr>
        <w:t>, позволяющее выявить</w:t>
      </w:r>
      <w:r w:rsidRPr="00440AB4">
        <w:rPr>
          <w:lang w:val="ru-RU"/>
        </w:rPr>
        <w:t xml:space="preserve"> дефицит</w:t>
      </w:r>
      <w:r w:rsidR="00D76062" w:rsidRPr="00440AB4">
        <w:rPr>
          <w:lang w:val="ru-RU"/>
        </w:rPr>
        <w:t>ы</w:t>
      </w:r>
      <w:r w:rsidR="00C34D7D" w:rsidRPr="00440AB4">
        <w:rPr>
          <w:lang w:val="ru-RU"/>
        </w:rPr>
        <w:t>, т</w:t>
      </w:r>
      <w:r w:rsidRPr="00440AB4">
        <w:rPr>
          <w:lang w:val="ru-RU"/>
        </w:rPr>
        <w:t>екущий контроль</w:t>
      </w:r>
      <w:r w:rsidR="00C34D7D" w:rsidRPr="00440AB4">
        <w:rPr>
          <w:lang w:val="ru-RU"/>
        </w:rPr>
        <w:t xml:space="preserve"> (выполнение двух</w:t>
      </w:r>
      <w:r w:rsidRPr="00440AB4">
        <w:rPr>
          <w:lang w:val="ru-RU"/>
        </w:rPr>
        <w:t xml:space="preserve"> практически</w:t>
      </w:r>
      <w:r w:rsidR="00C34D7D" w:rsidRPr="00440AB4">
        <w:rPr>
          <w:lang w:val="ru-RU"/>
        </w:rPr>
        <w:t>х</w:t>
      </w:r>
      <w:r w:rsidRPr="00440AB4">
        <w:rPr>
          <w:lang w:val="ru-RU"/>
        </w:rPr>
        <w:t xml:space="preserve"> работ</w:t>
      </w:r>
      <w:r w:rsidR="00C34D7D" w:rsidRPr="00440AB4">
        <w:rPr>
          <w:lang w:val="ru-RU"/>
        </w:rPr>
        <w:t>), в</w:t>
      </w:r>
      <w:r w:rsidRPr="00440AB4">
        <w:rPr>
          <w:lang w:val="ru-RU"/>
        </w:rPr>
        <w:t>ыходное тестирование</w:t>
      </w:r>
      <w:r w:rsidR="00C34D7D" w:rsidRPr="00440AB4">
        <w:rPr>
          <w:lang w:val="ru-RU"/>
        </w:rPr>
        <w:t xml:space="preserve"> как итоговая аттестация</w:t>
      </w:r>
      <w:r w:rsidRPr="00440AB4">
        <w:rPr>
          <w:lang w:val="ru-RU"/>
        </w:rPr>
        <w:t>.</w:t>
      </w:r>
    </w:p>
    <w:p w:rsidR="008F0F7C" w:rsidRPr="00440AB4" w:rsidRDefault="008F0F7C" w:rsidP="00440AB4">
      <w:pPr>
        <w:pStyle w:val="base"/>
        <w:rPr>
          <w:lang w:val="ru-RU"/>
        </w:rPr>
      </w:pPr>
      <w:r w:rsidRPr="00440AB4">
        <w:rPr>
          <w:lang w:val="ru-RU"/>
        </w:rPr>
        <w:t xml:space="preserve">Рассмотренная программа повышения квалификации представляет собой тиражируемую модель цифровой трансформации муниципальной методической службы. </w:t>
      </w:r>
      <w:r w:rsidR="00C34D7D" w:rsidRPr="00440AB4">
        <w:rPr>
          <w:lang w:val="ru-RU"/>
        </w:rPr>
        <w:t>Отличительными особенностями данной программы являются такие характеристики, как мо</w:t>
      </w:r>
      <w:r w:rsidRPr="00440AB4">
        <w:rPr>
          <w:lang w:val="ru-RU"/>
        </w:rPr>
        <w:t>дульность и поэтапная диагностика</w:t>
      </w:r>
      <w:r w:rsidR="00C34D7D" w:rsidRPr="00440AB4">
        <w:rPr>
          <w:lang w:val="ru-RU"/>
        </w:rPr>
        <w:t>, п</w:t>
      </w:r>
      <w:r w:rsidRPr="00440AB4">
        <w:rPr>
          <w:lang w:val="ru-RU"/>
        </w:rPr>
        <w:t xml:space="preserve">рактическая направленность (70% </w:t>
      </w:r>
      <w:r w:rsidR="00C34D7D" w:rsidRPr="00440AB4">
        <w:rPr>
          <w:lang w:val="ru-RU"/>
        </w:rPr>
        <w:t xml:space="preserve">учебного </w:t>
      </w:r>
      <w:r w:rsidRPr="00440AB4">
        <w:rPr>
          <w:lang w:val="ru-RU"/>
        </w:rPr>
        <w:t xml:space="preserve">времени </w:t>
      </w:r>
      <w:r w:rsidR="00C34D7D" w:rsidRPr="00440AB4">
        <w:rPr>
          <w:lang w:val="ru-RU"/>
        </w:rPr>
        <w:t xml:space="preserve">отводится </w:t>
      </w:r>
      <w:r w:rsidRPr="00440AB4">
        <w:rPr>
          <w:lang w:val="ru-RU"/>
        </w:rPr>
        <w:t>практи</w:t>
      </w:r>
      <w:r w:rsidR="00C34D7D" w:rsidRPr="00440AB4">
        <w:rPr>
          <w:lang w:val="ru-RU"/>
        </w:rPr>
        <w:t>ческим занятиям</w:t>
      </w:r>
      <w:r w:rsidRPr="00440AB4">
        <w:rPr>
          <w:lang w:val="ru-RU"/>
        </w:rPr>
        <w:t xml:space="preserve"> и самостоятельн</w:t>
      </w:r>
      <w:r w:rsidR="00C34D7D" w:rsidRPr="00440AB4">
        <w:rPr>
          <w:lang w:val="ru-RU"/>
        </w:rPr>
        <w:t>ой</w:t>
      </w:r>
      <w:r w:rsidRPr="00440AB4">
        <w:rPr>
          <w:lang w:val="ru-RU"/>
        </w:rPr>
        <w:t xml:space="preserve"> работ</w:t>
      </w:r>
      <w:r w:rsidR="00C34D7D" w:rsidRPr="00440AB4">
        <w:rPr>
          <w:lang w:val="ru-RU"/>
        </w:rPr>
        <w:t>е</w:t>
      </w:r>
      <w:r w:rsidRPr="00440AB4">
        <w:rPr>
          <w:lang w:val="ru-RU"/>
        </w:rPr>
        <w:t>)</w:t>
      </w:r>
      <w:r w:rsidR="00C34D7D" w:rsidRPr="00440AB4">
        <w:rPr>
          <w:lang w:val="ru-RU"/>
        </w:rPr>
        <w:t>, и</w:t>
      </w:r>
      <w:r w:rsidRPr="00440AB4">
        <w:rPr>
          <w:lang w:val="ru-RU"/>
        </w:rPr>
        <w:t>спользование собственной региональной платформы «Вектор возможностей» как среды обучения и базы для будущей профессиональной деятельности</w:t>
      </w:r>
      <w:r w:rsidR="00C34D7D" w:rsidRPr="00440AB4">
        <w:rPr>
          <w:lang w:val="ru-RU"/>
        </w:rPr>
        <w:t>, н</w:t>
      </w:r>
      <w:r w:rsidRPr="00440AB4">
        <w:rPr>
          <w:lang w:val="ru-RU"/>
        </w:rPr>
        <w:t xml:space="preserve">аличие маршрутного листа, </w:t>
      </w:r>
      <w:r w:rsidR="00C34D7D" w:rsidRPr="00440AB4">
        <w:rPr>
          <w:lang w:val="ru-RU"/>
        </w:rPr>
        <w:t>структурирующего</w:t>
      </w:r>
      <w:r w:rsidRPr="00440AB4">
        <w:rPr>
          <w:lang w:val="ru-RU"/>
        </w:rPr>
        <w:t xml:space="preserve"> гибридный процесс (синхронные лекции + асинхронная практика) и служ</w:t>
      </w:r>
      <w:r w:rsidR="00C34D7D" w:rsidRPr="00440AB4">
        <w:rPr>
          <w:lang w:val="ru-RU"/>
        </w:rPr>
        <w:t>ащего</w:t>
      </w:r>
      <w:r w:rsidRPr="00440AB4">
        <w:rPr>
          <w:lang w:val="ru-RU"/>
        </w:rPr>
        <w:t xml:space="preserve"> навигатором </w:t>
      </w:r>
      <w:r w:rsidR="00C34D7D" w:rsidRPr="00440AB4">
        <w:rPr>
          <w:lang w:val="ru-RU"/>
        </w:rPr>
        <w:t xml:space="preserve">в организации процесса обучения </w:t>
      </w:r>
      <w:r w:rsidRPr="00440AB4">
        <w:rPr>
          <w:lang w:val="ru-RU"/>
        </w:rPr>
        <w:t>для слушателя.</w:t>
      </w:r>
    </w:p>
    <w:p w:rsidR="008F0F7C" w:rsidRPr="00440AB4" w:rsidRDefault="00C34D7D" w:rsidP="00440AB4">
      <w:pPr>
        <w:pStyle w:val="base"/>
        <w:rPr>
          <w:lang w:val="ru-RU"/>
        </w:rPr>
      </w:pPr>
      <w:r w:rsidRPr="00440AB4">
        <w:rPr>
          <w:lang w:val="ru-RU"/>
        </w:rPr>
        <w:t xml:space="preserve">Дополнительная профессиональная программа «Цифровая образовательная платформа в работе муниципальной методической службы» была реализована в </w:t>
      </w:r>
      <w:proofErr w:type="spellStart"/>
      <w:r w:rsidRPr="00440AB4">
        <w:rPr>
          <w:lang w:val="ru-RU"/>
        </w:rPr>
        <w:t>Балахнинском</w:t>
      </w:r>
      <w:proofErr w:type="spellEnd"/>
      <w:r w:rsidRPr="00440AB4">
        <w:rPr>
          <w:lang w:val="ru-RU"/>
        </w:rPr>
        <w:t xml:space="preserve"> муниципальном округе Нижегородского региона. Слушателями программы стали </w:t>
      </w:r>
      <w:r w:rsidR="00D06F4E" w:rsidRPr="00440AB4">
        <w:rPr>
          <w:lang w:val="ru-RU"/>
        </w:rPr>
        <w:t>специалисты муниципальных служб, сопровождающие деятельность педагогов-предметников общеобразовательных организаций. Данный о</w:t>
      </w:r>
      <w:r w:rsidR="008F0F7C" w:rsidRPr="00440AB4">
        <w:rPr>
          <w:lang w:val="ru-RU"/>
        </w:rPr>
        <w:t xml:space="preserve">пыт реализации программы показал, что за 24 часа </w:t>
      </w:r>
      <w:r w:rsidR="00D06F4E" w:rsidRPr="00440AB4">
        <w:rPr>
          <w:lang w:val="ru-RU"/>
        </w:rPr>
        <w:t xml:space="preserve">учебного времени </w:t>
      </w:r>
      <w:r w:rsidR="008F0F7C" w:rsidRPr="00440AB4">
        <w:rPr>
          <w:lang w:val="ru-RU"/>
        </w:rPr>
        <w:t xml:space="preserve">возможно сформировать у методистов базовые, но достаточные компетенции для начала работы в цифровой среде. Дальнейшее развитие </w:t>
      </w:r>
      <w:r w:rsidR="00D06F4E" w:rsidRPr="00440AB4">
        <w:rPr>
          <w:lang w:val="ru-RU"/>
        </w:rPr>
        <w:t xml:space="preserve">приобретенных знаний и навыков </w:t>
      </w:r>
      <w:r w:rsidR="008F0F7C" w:rsidRPr="00440AB4">
        <w:rPr>
          <w:lang w:val="ru-RU"/>
        </w:rPr>
        <w:t xml:space="preserve">должно идти </w:t>
      </w:r>
      <w:r w:rsidR="00D06F4E" w:rsidRPr="00440AB4">
        <w:rPr>
          <w:lang w:val="ru-RU"/>
        </w:rPr>
        <w:t>в направлении</w:t>
      </w:r>
      <w:r w:rsidR="008F0F7C" w:rsidRPr="00440AB4">
        <w:rPr>
          <w:lang w:val="ru-RU"/>
        </w:rPr>
        <w:t xml:space="preserve"> углубления аналитических модулей (работа с большими данными</w:t>
      </w:r>
      <w:r w:rsidR="00D06F4E" w:rsidRPr="00440AB4">
        <w:rPr>
          <w:lang w:val="ru-RU"/>
        </w:rPr>
        <w:t xml:space="preserve">, активная работа с ресурсами и сервисами </w:t>
      </w:r>
      <w:r w:rsidR="00CD29A3" w:rsidRPr="00440AB4">
        <w:rPr>
          <w:lang w:val="ru-RU"/>
        </w:rPr>
        <w:t xml:space="preserve">региональной </w:t>
      </w:r>
      <w:r w:rsidR="00D06F4E" w:rsidRPr="00440AB4">
        <w:rPr>
          <w:lang w:val="ru-RU"/>
        </w:rPr>
        <w:t xml:space="preserve">цифровой образовательной среды), а также </w:t>
      </w:r>
      <w:r w:rsidR="008F0F7C" w:rsidRPr="00440AB4">
        <w:rPr>
          <w:lang w:val="ru-RU"/>
        </w:rPr>
        <w:t>создани</w:t>
      </w:r>
      <w:r w:rsidR="00D06F4E" w:rsidRPr="00440AB4">
        <w:rPr>
          <w:lang w:val="ru-RU"/>
        </w:rPr>
        <w:t>я</w:t>
      </w:r>
      <w:r w:rsidR="008F0F7C" w:rsidRPr="00440AB4">
        <w:rPr>
          <w:lang w:val="ru-RU"/>
        </w:rPr>
        <w:t xml:space="preserve"> сетевых сообществ методистов на базе платформы</w:t>
      </w:r>
      <w:r w:rsidR="00CD29A3" w:rsidRPr="00440AB4">
        <w:rPr>
          <w:lang w:val="ru-RU"/>
        </w:rPr>
        <w:t xml:space="preserve"> «Вектор возможностей»</w:t>
      </w:r>
      <w:r w:rsidR="008F0F7C" w:rsidRPr="00440AB4">
        <w:rPr>
          <w:lang w:val="ru-RU"/>
        </w:rPr>
        <w:t>.</w:t>
      </w:r>
    </w:p>
    <w:p w:rsidR="008F0F7C" w:rsidRPr="00440AB4" w:rsidRDefault="00CD29A3" w:rsidP="00440AB4">
      <w:pPr>
        <w:pStyle w:val="base"/>
        <w:rPr>
          <w:lang w:val="ru-RU"/>
        </w:rPr>
      </w:pPr>
      <w:r w:rsidRPr="00440AB4">
        <w:rPr>
          <w:lang w:val="ru-RU"/>
        </w:rPr>
        <w:t>В заключение, отметим, тот факт, что ц</w:t>
      </w:r>
      <w:r w:rsidR="008F0F7C" w:rsidRPr="00440AB4">
        <w:rPr>
          <w:lang w:val="ru-RU"/>
        </w:rPr>
        <w:t xml:space="preserve">ифровая трансформация методической службы начинается не с закупки оборудования, а с переподготовки кадров, и программа </w:t>
      </w:r>
      <w:r w:rsidRPr="00440AB4">
        <w:rPr>
          <w:lang w:val="ru-RU"/>
        </w:rPr>
        <w:t xml:space="preserve">«Цифровая образовательная платформа в работе муниципальной методической службы», разработанная специалистами центра </w:t>
      </w:r>
      <w:proofErr w:type="spellStart"/>
      <w:r w:rsidRPr="00440AB4">
        <w:rPr>
          <w:lang w:val="ru-RU"/>
        </w:rPr>
        <w:t>электоронного</w:t>
      </w:r>
      <w:proofErr w:type="spellEnd"/>
      <w:r w:rsidRPr="00440AB4">
        <w:rPr>
          <w:lang w:val="ru-RU"/>
        </w:rPr>
        <w:t xml:space="preserve"> обучения </w:t>
      </w:r>
      <w:r w:rsidR="008F0F7C" w:rsidRPr="00440AB4">
        <w:rPr>
          <w:lang w:val="ru-RU"/>
        </w:rPr>
        <w:t>НИРО – убедительное подтверждение этого тезиса.</w:t>
      </w:r>
    </w:p>
    <w:p w:rsidR="008F0F7C" w:rsidRPr="00FC3FEE" w:rsidRDefault="00FC3FEE" w:rsidP="00FC3FEE">
      <w:pPr>
        <w:pStyle w:val="base1"/>
      </w:pPr>
      <w:r>
        <w:t>Литература</w:t>
      </w:r>
    </w:p>
    <w:p w:rsidR="00F47915" w:rsidRPr="00FC3FEE" w:rsidRDefault="008F0F7C" w:rsidP="00FC3FEE">
      <w:pPr>
        <w:pStyle w:val="litera"/>
        <w:numPr>
          <w:ilvl w:val="0"/>
          <w:numId w:val="34"/>
        </w:numPr>
        <w:tabs>
          <w:tab w:val="num" w:pos="360"/>
        </w:tabs>
        <w:ind w:left="357" w:hanging="357"/>
        <w:rPr>
          <w:szCs w:val="20"/>
        </w:rPr>
      </w:pPr>
      <w:r w:rsidRPr="00FC3FEE">
        <w:rPr>
          <w:szCs w:val="20"/>
        </w:rPr>
        <w:t xml:space="preserve">Дополнительная профессиональная программа «Цифровая образовательная платформа в работе муниципальной методической службы». – Нижний Новгород: ГБОУ ДПО НИРО, 2025. – </w:t>
      </w:r>
      <w:r w:rsidR="00F47915" w:rsidRPr="00FC3FEE">
        <w:rPr>
          <w:szCs w:val="20"/>
        </w:rPr>
        <w:t>7</w:t>
      </w:r>
      <w:r w:rsidRPr="00FC3FEE">
        <w:rPr>
          <w:szCs w:val="20"/>
        </w:rPr>
        <w:t xml:space="preserve"> с.</w:t>
      </w:r>
    </w:p>
    <w:p w:rsidR="008F0F7C" w:rsidRPr="00FC3FEE" w:rsidRDefault="008F0F7C" w:rsidP="00FC3FEE">
      <w:pPr>
        <w:pStyle w:val="litera"/>
        <w:numPr>
          <w:ilvl w:val="0"/>
          <w:numId w:val="34"/>
        </w:numPr>
        <w:tabs>
          <w:tab w:val="num" w:pos="360"/>
        </w:tabs>
        <w:ind w:left="357" w:hanging="357"/>
        <w:rPr>
          <w:szCs w:val="20"/>
        </w:rPr>
      </w:pPr>
      <w:r w:rsidRPr="00FC3FEE">
        <w:rPr>
          <w:szCs w:val="20"/>
        </w:rPr>
        <w:t xml:space="preserve">Городецкая Н.И., Белоцерковская И.Е., Туманова Т.В. Проектирование и разработка онлайн-курса на платформе </w:t>
      </w:r>
      <w:proofErr w:type="spellStart"/>
      <w:r w:rsidRPr="00FC3FEE">
        <w:rPr>
          <w:szCs w:val="20"/>
        </w:rPr>
        <w:t>Moodle</w:t>
      </w:r>
      <w:proofErr w:type="spellEnd"/>
      <w:r w:rsidRPr="00FC3FEE">
        <w:rPr>
          <w:szCs w:val="20"/>
        </w:rPr>
        <w:t xml:space="preserve"> // Нижегородский институт развития образования. – 2023. – С. 122.</w:t>
      </w:r>
    </w:p>
    <w:p w:rsidR="008F0F7C" w:rsidRPr="00FC3FEE" w:rsidRDefault="008F0F7C" w:rsidP="00FC3FEE">
      <w:pPr>
        <w:pStyle w:val="litera"/>
        <w:numPr>
          <w:ilvl w:val="0"/>
          <w:numId w:val="34"/>
        </w:numPr>
        <w:tabs>
          <w:tab w:val="num" w:pos="360"/>
        </w:tabs>
        <w:ind w:left="357" w:hanging="357"/>
        <w:rPr>
          <w:szCs w:val="20"/>
        </w:rPr>
      </w:pPr>
      <w:r w:rsidRPr="00FC3FEE">
        <w:rPr>
          <w:szCs w:val="20"/>
        </w:rPr>
        <w:t>Образовательная платформа Нижегородской области «Вектор возможностей» [Электронный ресурс]. – URL: https://openniro.ru/ (дата обращения: 5.0</w:t>
      </w:r>
      <w:r w:rsidR="00F47915" w:rsidRPr="00FC3FEE">
        <w:rPr>
          <w:szCs w:val="20"/>
        </w:rPr>
        <w:t>5</w:t>
      </w:r>
      <w:r w:rsidRPr="00FC3FEE">
        <w:rPr>
          <w:szCs w:val="20"/>
        </w:rPr>
        <w:t>.2026).</w:t>
      </w:r>
    </w:p>
    <w:p w:rsidR="008F0F7C" w:rsidRDefault="008F0F7C" w:rsidP="00CA065C">
      <w:pPr>
        <w:pStyle w:val="base6"/>
      </w:pPr>
      <w:bookmarkStart w:id="10" w:name="_GoBack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8F0F7C" w:rsidSect="00BA2C7D">
      <w:headerReference w:type="even" r:id="rId9"/>
      <w:footerReference w:type="default" r:id="rId10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2B7" w:rsidRDefault="003822B7">
      <w:r>
        <w:separator/>
      </w:r>
    </w:p>
    <w:p w:rsidR="003822B7" w:rsidRDefault="003822B7"/>
    <w:p w:rsidR="003822B7" w:rsidRDefault="003822B7"/>
    <w:p w:rsidR="003822B7" w:rsidRDefault="003822B7"/>
  </w:endnote>
  <w:endnote w:type="continuationSeparator" w:id="0">
    <w:p w:rsidR="003822B7" w:rsidRDefault="003822B7">
      <w:r>
        <w:continuationSeparator/>
      </w:r>
    </w:p>
    <w:p w:rsidR="003822B7" w:rsidRDefault="003822B7"/>
    <w:p w:rsidR="003822B7" w:rsidRDefault="003822B7"/>
    <w:p w:rsidR="003822B7" w:rsidRDefault="00382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850297"/>
      <w:docPartObj>
        <w:docPartGallery w:val="Page Numbers (Bottom of Page)"/>
        <w:docPartUnique/>
      </w:docPartObj>
    </w:sdtPr>
    <w:sdtEndPr/>
    <w:sdtContent>
      <w:p w:rsidR="00B943BA" w:rsidRDefault="003822B7">
        <w:pPr>
          <w:pStyle w:val="ae"/>
          <w:jc w:val="right"/>
        </w:pPr>
      </w:p>
    </w:sdtContent>
  </w:sdt>
  <w:p w:rsidR="00B943BA" w:rsidRDefault="00B943B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2B7" w:rsidRDefault="003822B7">
      <w:r>
        <w:separator/>
      </w:r>
    </w:p>
    <w:p w:rsidR="003822B7" w:rsidRDefault="003822B7"/>
    <w:p w:rsidR="003822B7" w:rsidRDefault="003822B7"/>
    <w:p w:rsidR="003822B7" w:rsidRDefault="003822B7"/>
  </w:footnote>
  <w:footnote w:type="continuationSeparator" w:id="0">
    <w:p w:rsidR="003822B7" w:rsidRDefault="003822B7">
      <w:r>
        <w:continuationSeparator/>
      </w:r>
    </w:p>
    <w:p w:rsidR="003822B7" w:rsidRDefault="003822B7"/>
    <w:p w:rsidR="003822B7" w:rsidRDefault="003822B7"/>
    <w:p w:rsidR="003822B7" w:rsidRDefault="003822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pt;height:11.2pt" o:bullet="t">
        <v:imagedata r:id="rId1" o:title="mso10"/>
      </v:shape>
    </w:pict>
  </w:numPicBullet>
  <w:numPicBullet w:numPicBulletId="1">
    <w:pict>
      <v:shape id="_x0000_i1063" type="#_x0000_t75" style="width:9.2pt;height:9.2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C1760F2"/>
    <w:multiLevelType w:val="hybridMultilevel"/>
    <w:tmpl w:val="353CACCC"/>
    <w:lvl w:ilvl="0" w:tplc="643EF512">
      <w:start w:val="1"/>
      <w:numFmt w:val="decimal"/>
      <w:lvlText w:val="%1."/>
      <w:lvlJc w:val="left"/>
      <w:pPr>
        <w:ind w:left="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1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3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C3CCE"/>
    <w:multiLevelType w:val="hybridMultilevel"/>
    <w:tmpl w:val="E784345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7F150FDF"/>
    <w:multiLevelType w:val="hybridMultilevel"/>
    <w:tmpl w:val="034A96FE"/>
    <w:lvl w:ilvl="0" w:tplc="59EAD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8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1"/>
  </w:num>
  <w:num w:numId="10">
    <w:abstractNumId w:val="18"/>
  </w:num>
  <w:num w:numId="11">
    <w:abstractNumId w:val="36"/>
  </w:num>
  <w:num w:numId="12">
    <w:abstractNumId w:val="34"/>
  </w:num>
  <w:num w:numId="13">
    <w:abstractNumId w:val="22"/>
  </w:num>
  <w:num w:numId="14">
    <w:abstractNumId w:val="32"/>
  </w:num>
  <w:num w:numId="15">
    <w:abstractNumId w:val="24"/>
  </w:num>
  <w:num w:numId="16">
    <w:abstractNumId w:val="30"/>
  </w:num>
  <w:num w:numId="17">
    <w:abstractNumId w:val="33"/>
  </w:num>
  <w:num w:numId="18">
    <w:abstractNumId w:val="37"/>
  </w:num>
  <w:num w:numId="19">
    <w:abstractNumId w:val="21"/>
  </w:num>
  <w:num w:numId="20">
    <w:abstractNumId w:val="37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6"/>
  </w:num>
  <w:num w:numId="30">
    <w:abstractNumId w:val="37"/>
  </w:num>
  <w:num w:numId="31">
    <w:abstractNumId w:val="25"/>
  </w:num>
  <w:num w:numId="32">
    <w:abstractNumId w:val="25"/>
  </w:num>
  <w:num w:numId="33">
    <w:abstractNumId w:val="35"/>
  </w:num>
  <w:num w:numId="34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B5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4923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37C8A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028"/>
    <w:rsid w:val="002631AE"/>
    <w:rsid w:val="00267156"/>
    <w:rsid w:val="002708BC"/>
    <w:rsid w:val="0027197A"/>
    <w:rsid w:val="002719BD"/>
    <w:rsid w:val="0027328B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6FF3"/>
    <w:rsid w:val="002B755E"/>
    <w:rsid w:val="002C0567"/>
    <w:rsid w:val="002C068A"/>
    <w:rsid w:val="002C2A85"/>
    <w:rsid w:val="002C5E2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047E6"/>
    <w:rsid w:val="00307EAB"/>
    <w:rsid w:val="003101F7"/>
    <w:rsid w:val="00312057"/>
    <w:rsid w:val="00314F69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572C"/>
    <w:rsid w:val="00327C11"/>
    <w:rsid w:val="003357A7"/>
    <w:rsid w:val="00337940"/>
    <w:rsid w:val="003407C4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67DE9"/>
    <w:rsid w:val="003731FB"/>
    <w:rsid w:val="00373C6D"/>
    <w:rsid w:val="0037768C"/>
    <w:rsid w:val="00380619"/>
    <w:rsid w:val="0038069A"/>
    <w:rsid w:val="00381817"/>
    <w:rsid w:val="003822B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0AB4"/>
    <w:rsid w:val="004410C4"/>
    <w:rsid w:val="00443292"/>
    <w:rsid w:val="004445B8"/>
    <w:rsid w:val="00445A65"/>
    <w:rsid w:val="00453FFF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442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443DE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0507"/>
    <w:rsid w:val="005B1043"/>
    <w:rsid w:val="005B242F"/>
    <w:rsid w:val="005B4445"/>
    <w:rsid w:val="005B5366"/>
    <w:rsid w:val="005B5534"/>
    <w:rsid w:val="005C0258"/>
    <w:rsid w:val="005C555F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5178"/>
    <w:rsid w:val="0060622D"/>
    <w:rsid w:val="00607C53"/>
    <w:rsid w:val="0061303A"/>
    <w:rsid w:val="00613B52"/>
    <w:rsid w:val="00614983"/>
    <w:rsid w:val="006160A2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3F82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1726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600D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A15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0F7C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94F"/>
    <w:rsid w:val="00992F11"/>
    <w:rsid w:val="00995B26"/>
    <w:rsid w:val="009A2383"/>
    <w:rsid w:val="009A2BC7"/>
    <w:rsid w:val="009A3C62"/>
    <w:rsid w:val="009A3C93"/>
    <w:rsid w:val="009A4A92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2920"/>
    <w:rsid w:val="009E526A"/>
    <w:rsid w:val="009F1D8F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B5EE3"/>
    <w:rsid w:val="00AC09A5"/>
    <w:rsid w:val="00AC30C9"/>
    <w:rsid w:val="00AC40D4"/>
    <w:rsid w:val="00AC4858"/>
    <w:rsid w:val="00AC4F7A"/>
    <w:rsid w:val="00AD0F96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30F"/>
    <w:rsid w:val="00B028B0"/>
    <w:rsid w:val="00B02D3D"/>
    <w:rsid w:val="00B055B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943BA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4D7D"/>
    <w:rsid w:val="00C365BB"/>
    <w:rsid w:val="00C3671F"/>
    <w:rsid w:val="00C411D1"/>
    <w:rsid w:val="00C43C49"/>
    <w:rsid w:val="00C476C1"/>
    <w:rsid w:val="00C5062F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772B5"/>
    <w:rsid w:val="00C81AD9"/>
    <w:rsid w:val="00C81D59"/>
    <w:rsid w:val="00C82D54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A3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06F4E"/>
    <w:rsid w:val="00D105C1"/>
    <w:rsid w:val="00D11509"/>
    <w:rsid w:val="00D136F6"/>
    <w:rsid w:val="00D139B4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1AAF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76062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5B57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47915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3FEE"/>
    <w:rsid w:val="00FC4838"/>
    <w:rsid w:val="00FC50BC"/>
    <w:rsid w:val="00FC5844"/>
    <w:rsid w:val="00FC59AB"/>
    <w:rsid w:val="00FC5B74"/>
    <w:rsid w:val="00FC69BF"/>
    <w:rsid w:val="00FC7C69"/>
    <w:rsid w:val="00FC7CF4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4F91F5-E51C-4311-8206-3B680437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C772B5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uiPriority w:val="9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uiPriority w:val="99"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rsid w:val="00BF6523"/>
    <w:pPr>
      <w:spacing w:line="30" w:lineRule="atLeast"/>
      <w:ind w:left="180" w:hanging="180"/>
      <w:jc w:val="both"/>
    </w:pPr>
    <w:rPr>
      <w:color w:val="000000"/>
      <w:szCs w:val="28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C772B5"/>
    <w:rPr>
      <w:i/>
      <w:spacing w:val="-2"/>
      <w:kern w:val="24"/>
      <w:sz w:val="18"/>
      <w:szCs w:val="24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</w:style>
  <w:style w:type="character" w:customStyle="1" w:styleId="1fe">
    <w:name w:val="Неразрешенное упоминание1"/>
    <w:basedOn w:val="aa"/>
    <w:uiPriority w:val="99"/>
    <w:semiHidden/>
    <w:unhideWhenUsed/>
    <w:rsid w:val="00C772B5"/>
    <w:rPr>
      <w:color w:val="605E5C"/>
      <w:shd w:val="clear" w:color="auto" w:fill="E1DFDD"/>
    </w:rPr>
  </w:style>
  <w:style w:type="character" w:customStyle="1" w:styleId="2f">
    <w:name w:val="Неразрешенное упоминание2"/>
    <w:basedOn w:val="aa"/>
    <w:uiPriority w:val="99"/>
    <w:semiHidden/>
    <w:unhideWhenUsed/>
    <w:rsid w:val="00544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gounn.ru/course/view.php?id=80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gorod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g\Download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</TotalTime>
  <Pages>2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Nig</dc:creator>
  <cp:lastModifiedBy>Наталья И. Городецкая</cp:lastModifiedBy>
  <cp:revision>4</cp:revision>
  <cp:lastPrinted>2011-06-10T13:51:00Z</cp:lastPrinted>
  <dcterms:created xsi:type="dcterms:W3CDTF">2026-05-04T11:57:00Z</dcterms:created>
  <dcterms:modified xsi:type="dcterms:W3CDTF">2026-05-04T12:12:00Z</dcterms:modified>
</cp:coreProperties>
</file>